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1DB99F" w14:textId="194277C6" w:rsidR="00EA7BAE" w:rsidRPr="00A60380" w:rsidRDefault="004E3F86" w:rsidP="00EA7BAE">
      <w:pPr>
        <w:pStyle w:val="Header"/>
        <w:tabs>
          <w:tab w:val="clear" w:pos="4536"/>
        </w:tabs>
        <w:rPr>
          <w:lang w:val="de-DE"/>
        </w:rPr>
      </w:pPr>
      <w:bookmarkStart w:id="0" w:name="OLE_LINK1"/>
      <w:bookmarkStart w:id="1" w:name="_GoBack"/>
      <w:bookmarkEnd w:id="1"/>
      <w:r w:rsidRPr="00A60380">
        <w:rPr>
          <w:lang w:val="de-DE"/>
        </w:rPr>
        <w:t>3GPP TSG-RAN WG1#</w:t>
      </w:r>
      <w:r w:rsidR="007B1D60">
        <w:rPr>
          <w:lang w:val="de-DE"/>
        </w:rPr>
        <w:t>8</w:t>
      </w:r>
      <w:r w:rsidR="00397595">
        <w:rPr>
          <w:lang w:val="de-DE"/>
        </w:rPr>
        <w:t>6</w:t>
      </w:r>
      <w:r w:rsidR="00FC29C6" w:rsidRPr="00A60380">
        <w:rPr>
          <w:lang w:val="de-DE"/>
        </w:rPr>
        <w:tab/>
      </w:r>
      <w:r w:rsidR="00DF48C9" w:rsidRPr="00DF48C9">
        <w:rPr>
          <w:lang w:val="de-DE"/>
        </w:rPr>
        <w:t>R1-</w:t>
      </w:r>
      <w:r w:rsidR="009B5A6F">
        <w:rPr>
          <w:lang w:val="de-DE"/>
        </w:rPr>
        <w:t>167638</w:t>
      </w:r>
    </w:p>
    <w:bookmarkEnd w:id="0"/>
    <w:p w14:paraId="4766BBCA" w14:textId="024294CD" w:rsidR="00720AB7" w:rsidRPr="002865B2" w:rsidRDefault="008D3BC0" w:rsidP="00720AB7">
      <w:pPr>
        <w:pStyle w:val="3GPPHeader"/>
        <w:spacing w:after="0"/>
        <w:rPr>
          <w:rFonts w:ascii="Arial" w:hAnsi="Arial" w:cs="Arial"/>
          <w:sz w:val="20"/>
          <w:lang w:val="en-US"/>
        </w:rPr>
      </w:pPr>
      <w:r>
        <w:rPr>
          <w:rFonts w:ascii="Arial" w:hAnsi="Arial" w:cs="Arial"/>
          <w:sz w:val="20"/>
          <w:lang w:val="en-US"/>
        </w:rPr>
        <w:t>Gothenburg</w:t>
      </w:r>
      <w:r w:rsidR="006E5679">
        <w:rPr>
          <w:rFonts w:ascii="Arial" w:hAnsi="Arial" w:cs="Arial"/>
          <w:sz w:val="20"/>
          <w:lang w:val="en-US"/>
        </w:rPr>
        <w:t xml:space="preserve">, </w:t>
      </w:r>
      <w:r w:rsidR="00397595">
        <w:rPr>
          <w:rFonts w:ascii="Arial" w:hAnsi="Arial" w:cs="Arial"/>
          <w:sz w:val="20"/>
          <w:lang w:val="en-US"/>
        </w:rPr>
        <w:t>Sweden, 22-26</w:t>
      </w:r>
      <w:r w:rsidR="00720AB7" w:rsidRPr="002865B2">
        <w:rPr>
          <w:rFonts w:ascii="Arial" w:hAnsi="Arial" w:cs="Arial"/>
          <w:sz w:val="20"/>
          <w:lang w:val="en-US"/>
        </w:rPr>
        <w:t xml:space="preserve"> </w:t>
      </w:r>
      <w:r w:rsidR="00397595">
        <w:rPr>
          <w:rFonts w:ascii="Arial" w:hAnsi="Arial" w:cs="Arial"/>
          <w:sz w:val="20"/>
          <w:lang w:val="en-US"/>
        </w:rPr>
        <w:t>August</w:t>
      </w:r>
      <w:r w:rsidR="00720AB7" w:rsidRPr="002865B2">
        <w:rPr>
          <w:rFonts w:ascii="Arial" w:hAnsi="Arial" w:cs="Arial"/>
          <w:sz w:val="20"/>
          <w:lang w:val="en-US"/>
        </w:rPr>
        <w:t>, 2016</w:t>
      </w:r>
    </w:p>
    <w:p w14:paraId="4B3F029C" w14:textId="77777777" w:rsidR="004D4B4A" w:rsidRPr="00067A4F" w:rsidRDefault="004D4B4A" w:rsidP="00EA7BAE">
      <w:pPr>
        <w:pStyle w:val="Header"/>
      </w:pPr>
    </w:p>
    <w:p w14:paraId="4B53E66D"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6CBBAF93" w14:textId="69DD8A5B" w:rsidR="00720AB7" w:rsidRPr="00F56EBE" w:rsidRDefault="00EA7BAE" w:rsidP="00720AB7">
      <w:pPr>
        <w:pStyle w:val="Header"/>
        <w:tabs>
          <w:tab w:val="clear" w:pos="4536"/>
          <w:tab w:val="left" w:pos="1800"/>
        </w:tabs>
      </w:pPr>
      <w:r w:rsidRPr="009D2B97">
        <w:t>Title:</w:t>
      </w:r>
      <w:bookmarkStart w:id="2" w:name="Title"/>
      <w:bookmarkEnd w:id="2"/>
      <w:r w:rsidRPr="009D2B97">
        <w:tab/>
      </w:r>
      <w:r w:rsidR="007A4D40" w:rsidRPr="007A4D40">
        <w:rPr>
          <w:rFonts w:cs="Arial"/>
          <w:szCs w:val="20"/>
        </w:rPr>
        <w:t>Antenna port layout support for up to 32 Ports in Rel-14</w:t>
      </w:r>
    </w:p>
    <w:p w14:paraId="774B7B48" w14:textId="1B8D0223" w:rsidR="004E3F86" w:rsidRPr="00067A4F" w:rsidRDefault="00EA7BAE" w:rsidP="00720AB7">
      <w:pPr>
        <w:pStyle w:val="Header"/>
        <w:tabs>
          <w:tab w:val="clear" w:pos="4536"/>
          <w:tab w:val="left" w:pos="1800"/>
        </w:tabs>
      </w:pPr>
      <w:r w:rsidRPr="00067A4F">
        <w:t>Agenda Item:</w:t>
      </w:r>
      <w:bookmarkStart w:id="3" w:name="Source"/>
      <w:bookmarkEnd w:id="3"/>
      <w:r w:rsidRPr="00067A4F">
        <w:tab/>
      </w:r>
      <w:r w:rsidR="00397595">
        <w:t>7.2.4</w:t>
      </w:r>
      <w:r w:rsidR="00FA779A">
        <w:t>.2.1</w:t>
      </w:r>
    </w:p>
    <w:p w14:paraId="25C5741E" w14:textId="77777777" w:rsidR="00EA7BAE" w:rsidRPr="009D2B97" w:rsidRDefault="00EA7BAE" w:rsidP="00EA7BAE">
      <w:pPr>
        <w:pStyle w:val="Header"/>
        <w:tabs>
          <w:tab w:val="left" w:pos="1800"/>
        </w:tabs>
      </w:pPr>
      <w:r w:rsidRPr="009D2B97">
        <w:t>Document for:</w:t>
      </w:r>
      <w:r w:rsidRPr="009D2B97">
        <w:tab/>
      </w:r>
      <w:bookmarkStart w:id="4" w:name="DocumentFor"/>
      <w:bookmarkEnd w:id="4"/>
      <w:r w:rsidRPr="009D2B97">
        <w:t>Discussion and Decision</w:t>
      </w:r>
    </w:p>
    <w:p w14:paraId="23045939" w14:textId="77777777" w:rsidR="00795DB8" w:rsidRPr="009D2B97" w:rsidRDefault="00795DB8" w:rsidP="00EA7BAE">
      <w:pPr>
        <w:pBdr>
          <w:bottom w:val="single" w:sz="4" w:space="1" w:color="auto"/>
        </w:pBdr>
        <w:tabs>
          <w:tab w:val="left" w:pos="2552"/>
        </w:tabs>
      </w:pPr>
    </w:p>
    <w:p w14:paraId="78DFADA1" w14:textId="77777777" w:rsidR="004E3F86" w:rsidRDefault="00AF1102" w:rsidP="00A60380">
      <w:pPr>
        <w:pStyle w:val="Heading1"/>
      </w:pPr>
      <w:r w:rsidRPr="003178F4">
        <w:t>Introduction</w:t>
      </w:r>
    </w:p>
    <w:p w14:paraId="01333524" w14:textId="30C83AD0" w:rsidR="00397595" w:rsidRPr="00BE4FC8" w:rsidRDefault="000638F0" w:rsidP="00397595">
      <w:pPr>
        <w:overflowPunct w:val="0"/>
        <w:autoSpaceDE w:val="0"/>
        <w:autoSpaceDN w:val="0"/>
        <w:adjustRightInd w:val="0"/>
        <w:spacing w:after="180"/>
        <w:ind w:right="-99"/>
        <w:textAlignment w:val="baseline"/>
        <w:rPr>
          <w:i/>
          <w:color w:val="000000"/>
          <w:lang w:eastAsia="ko-KR"/>
        </w:rPr>
      </w:pPr>
      <w:r>
        <w:t xml:space="preserve">In RAN1#85, the following were concluded </w:t>
      </w:r>
      <w:r w:rsidR="00397595">
        <w:t>on Class A codebook enhancement for up to 32 ports</w:t>
      </w:r>
      <w:r>
        <w:t xml:space="preserve"> </w:t>
      </w:r>
      <w:r>
        <w:fldChar w:fldCharType="begin"/>
      </w:r>
      <w:r>
        <w:instrText xml:space="preserve"> REF _Ref458425895 \r \h </w:instrText>
      </w:r>
      <w:r>
        <w:fldChar w:fldCharType="separate"/>
      </w:r>
      <w:r w:rsidR="0089401B">
        <w:t>[1]</w:t>
      </w:r>
      <w:r>
        <w:fldChar w:fldCharType="end"/>
      </w:r>
      <w:r>
        <w:t>:</w:t>
      </w:r>
    </w:p>
    <w:p w14:paraId="5D2BAB22" w14:textId="77777777" w:rsidR="00397595" w:rsidRPr="00877A76" w:rsidRDefault="00397595" w:rsidP="00397595">
      <w:pPr>
        <w:rPr>
          <w:rFonts w:eastAsia="MS Mincho"/>
          <w:lang w:eastAsia="ja-JP"/>
        </w:rPr>
      </w:pPr>
      <w:r w:rsidRPr="00131876">
        <w:rPr>
          <w:rFonts w:eastAsia="MS Mincho"/>
          <w:b/>
          <w:u w:val="single"/>
          <w:lang w:eastAsia="ja-JP"/>
        </w:rPr>
        <w:t>Conclusion</w:t>
      </w:r>
      <w:r>
        <w:rPr>
          <w:rFonts w:eastAsia="MS Mincho"/>
          <w:lang w:eastAsia="ja-JP"/>
        </w:rPr>
        <w:t>:</w:t>
      </w:r>
    </w:p>
    <w:p w14:paraId="6F512053" w14:textId="77777777" w:rsidR="00397595" w:rsidRPr="00C3162E" w:rsidRDefault="00397595" w:rsidP="00397595">
      <w:pPr>
        <w:numPr>
          <w:ilvl w:val="0"/>
          <w:numId w:val="35"/>
        </w:numPr>
        <w:rPr>
          <w:rFonts w:eastAsia="MS Mincho"/>
          <w:lang w:eastAsia="ja-JP"/>
        </w:rPr>
      </w:pPr>
      <w:r>
        <w:rPr>
          <w:rFonts w:eastAsia="MS Mincho"/>
          <w:lang w:eastAsia="ja-JP"/>
        </w:rPr>
        <w:t>Class A c</w:t>
      </w:r>
      <w:r w:rsidRPr="00C3162E">
        <w:rPr>
          <w:rFonts w:eastAsia="MS Mincho"/>
          <w:lang w:eastAsia="ja-JP"/>
        </w:rPr>
        <w:t>odebook enhancement</w:t>
      </w:r>
      <w:r>
        <w:rPr>
          <w:rFonts w:eastAsia="MS Mincho"/>
          <w:lang w:eastAsia="ja-JP"/>
        </w:rPr>
        <w:t>:</w:t>
      </w:r>
      <w:r w:rsidRPr="00C3162E">
        <w:rPr>
          <w:rFonts w:eastAsia="MS Mincho"/>
          <w:lang w:eastAsia="ja-JP"/>
        </w:rPr>
        <w:t xml:space="preserve"> </w:t>
      </w:r>
    </w:p>
    <w:p w14:paraId="1651FC5A" w14:textId="77777777" w:rsidR="00397595" w:rsidRDefault="00397595" w:rsidP="00397595">
      <w:pPr>
        <w:numPr>
          <w:ilvl w:val="1"/>
          <w:numId w:val="35"/>
        </w:numPr>
        <w:rPr>
          <w:rFonts w:eastAsia="MS Mincho"/>
          <w:lang w:eastAsia="ja-JP"/>
        </w:rPr>
      </w:pPr>
      <w:r w:rsidRPr="005852DF">
        <w:rPr>
          <w:rFonts w:eastAsia="MS Mincho"/>
          <w:lang w:eastAsia="ja-JP"/>
        </w:rPr>
        <w:t xml:space="preserve">Starting from Rel-13 Class A codebook design structure </w:t>
      </w:r>
      <w:r>
        <w:rPr>
          <w:rFonts w:eastAsia="MS Mincho"/>
          <w:lang w:eastAsia="ja-JP"/>
        </w:rPr>
        <w:t>by</w:t>
      </w:r>
      <w:r w:rsidRPr="005852DF">
        <w:rPr>
          <w:rFonts w:eastAsia="MS Mincho"/>
          <w:lang w:eastAsia="ja-JP"/>
        </w:rPr>
        <w:t xml:space="preserve"> enabling different N1 and N2 combinations </w:t>
      </w:r>
    </w:p>
    <w:p w14:paraId="624AC742" w14:textId="77777777" w:rsidR="00397595" w:rsidRDefault="00397595" w:rsidP="00397595">
      <w:pPr>
        <w:numPr>
          <w:ilvl w:val="0"/>
          <w:numId w:val="35"/>
        </w:numPr>
        <w:rPr>
          <w:rFonts w:eastAsia="MS Mincho"/>
          <w:lang w:eastAsia="ja-JP"/>
        </w:rPr>
      </w:pPr>
      <w:r>
        <w:rPr>
          <w:rFonts w:eastAsia="MS Mincho"/>
          <w:lang w:eastAsia="ja-JP"/>
        </w:rPr>
        <w:t xml:space="preserve">Reduce the number of combinations of codebook parameters (N1, N2, O1, and/or O2) </w:t>
      </w:r>
    </w:p>
    <w:p w14:paraId="69CB2284" w14:textId="77777777" w:rsidR="00397595" w:rsidRDefault="00397595" w:rsidP="00397595">
      <w:pPr>
        <w:numPr>
          <w:ilvl w:val="1"/>
          <w:numId w:val="35"/>
        </w:numPr>
        <w:rPr>
          <w:rFonts w:eastAsia="MS Mincho"/>
          <w:lang w:eastAsia="ja-JP"/>
        </w:rPr>
      </w:pPr>
      <w:r>
        <w:rPr>
          <w:rFonts w:eastAsia="MS Mincho"/>
          <w:lang w:eastAsia="ja-JP"/>
        </w:rPr>
        <w:t>To be concluded in RAN1#86</w:t>
      </w:r>
    </w:p>
    <w:p w14:paraId="30F7FF3D" w14:textId="77777777" w:rsidR="00397595" w:rsidRPr="00610A3B" w:rsidRDefault="00397595" w:rsidP="00397595">
      <w:pPr>
        <w:numPr>
          <w:ilvl w:val="1"/>
          <w:numId w:val="35"/>
        </w:numPr>
        <w:rPr>
          <w:rFonts w:eastAsia="MS Mincho"/>
          <w:lang w:eastAsia="ja-JP"/>
        </w:rPr>
      </w:pPr>
      <w:r>
        <w:rPr>
          <w:rFonts w:eastAsia="MS Mincho"/>
          <w:lang w:eastAsia="ja-JP"/>
        </w:rPr>
        <w:t xml:space="preserve">Examples: </w:t>
      </w:r>
    </w:p>
    <w:p w14:paraId="3507A678" w14:textId="77777777" w:rsidR="00397595" w:rsidRDefault="00397595" w:rsidP="00397595">
      <w:pPr>
        <w:numPr>
          <w:ilvl w:val="2"/>
          <w:numId w:val="35"/>
        </w:numPr>
        <w:rPr>
          <w:rFonts w:eastAsia="MS Mincho"/>
          <w:lang w:eastAsia="ja-JP"/>
        </w:rPr>
      </w:pPr>
      <w:r>
        <w:rPr>
          <w:rFonts w:eastAsia="MS Mincho"/>
          <w:lang w:eastAsia="ja-JP"/>
        </w:rPr>
        <w:t>Down select from 19 (N1,N2) combinations; and/or</w:t>
      </w:r>
    </w:p>
    <w:p w14:paraId="018A253C" w14:textId="77777777" w:rsidR="00397595" w:rsidRDefault="00397595" w:rsidP="00397595">
      <w:pPr>
        <w:numPr>
          <w:ilvl w:val="2"/>
          <w:numId w:val="35"/>
        </w:numPr>
        <w:rPr>
          <w:rFonts w:eastAsia="MS Mincho"/>
          <w:lang w:eastAsia="ja-JP"/>
        </w:rPr>
      </w:pPr>
      <w:r>
        <w:rPr>
          <w:rFonts w:eastAsia="MS Mincho"/>
          <w:lang w:eastAsia="ja-JP"/>
        </w:rPr>
        <w:t>Reduce the number of (O1,O2) combinations</w:t>
      </w:r>
    </w:p>
    <w:p w14:paraId="2BC327E5" w14:textId="77777777" w:rsidR="00397595" w:rsidRPr="00610A3B" w:rsidRDefault="00397595" w:rsidP="00397595">
      <w:pPr>
        <w:numPr>
          <w:ilvl w:val="2"/>
          <w:numId w:val="35"/>
        </w:numPr>
        <w:rPr>
          <w:rFonts w:eastAsia="MS Mincho"/>
          <w:lang w:eastAsia="ja-JP"/>
        </w:rPr>
      </w:pPr>
      <w:r>
        <w:rPr>
          <w:rFonts w:eastAsia="MS Mincho"/>
          <w:lang w:eastAsia="ja-JP"/>
        </w:rPr>
        <w:t xml:space="preserve">Other possibilities are not excluded </w:t>
      </w:r>
    </w:p>
    <w:p w14:paraId="4F6E84C8" w14:textId="77777777" w:rsidR="008B6C7B" w:rsidRDefault="008B6C7B" w:rsidP="000638F0"/>
    <w:p w14:paraId="59377192" w14:textId="5DE8C72B" w:rsidR="000638F0" w:rsidRDefault="00BE4FC8" w:rsidP="000638F0">
      <w:pPr>
        <w:rPr>
          <w:rFonts w:eastAsia="MS Mincho"/>
          <w:lang w:eastAsia="ja-JP"/>
        </w:rPr>
      </w:pPr>
      <w:r>
        <w:t xml:space="preserve">In this contribution, </w:t>
      </w:r>
      <w:r w:rsidRPr="00BE4FC8">
        <w:t xml:space="preserve">we discuss </w:t>
      </w:r>
      <w:r>
        <w:t xml:space="preserve"> </w:t>
      </w:r>
      <w:r w:rsidR="000638F0">
        <w:t xml:space="preserve">possible ways to reduce the number of combinations of </w:t>
      </w:r>
      <w:r w:rsidR="00FA779A">
        <w:t xml:space="preserve"> </w:t>
      </w:r>
      <w:r w:rsidR="000638F0">
        <w:rPr>
          <w:rFonts w:eastAsia="MS Mincho"/>
          <w:lang w:eastAsia="ja-JP"/>
        </w:rPr>
        <w:t xml:space="preserve">codebook parameters (N1, N2, O1, O2). </w:t>
      </w:r>
    </w:p>
    <w:p w14:paraId="09A6EBFA" w14:textId="77777777" w:rsidR="00D1036B" w:rsidRDefault="00163EBA" w:rsidP="008A2BEE">
      <w:pPr>
        <w:pStyle w:val="Heading1"/>
      </w:pPr>
      <w:bookmarkStart w:id="5" w:name="_Ref426729914"/>
      <w:r>
        <w:t xml:space="preserve">Port Layouts </w:t>
      </w:r>
      <w:r w:rsidR="004C10E2">
        <w:t xml:space="preserve">for 20, 24, 28 </w:t>
      </w:r>
      <w:r w:rsidR="00C269E3">
        <w:t>and 32 Ports</w:t>
      </w:r>
    </w:p>
    <w:p w14:paraId="4E38EBEB" w14:textId="77777777" w:rsidR="00312361" w:rsidRDefault="001965FC" w:rsidP="00765B2B">
      <w:pPr>
        <w:pStyle w:val="BodyText"/>
      </w:pPr>
      <w:r>
        <w:t>With</w:t>
      </w:r>
      <w:r w:rsidR="00765B2B">
        <w:t xml:space="preserve"> a</w:t>
      </w:r>
      <w:r>
        <w:t xml:space="preserve"> simple extension of </w:t>
      </w:r>
      <w:r w:rsidR="00765B2B">
        <w:t xml:space="preserve">the </w:t>
      </w:r>
      <w:r>
        <w:t>Rel-13</w:t>
      </w:r>
      <w:r w:rsidR="00C22613">
        <w:t xml:space="preserve"> port layouts and oversampling parameters, the possible port layouts and oversampling parameters </w:t>
      </w:r>
      <w:r w:rsidR="00C231D7">
        <w:t>for 20,</w:t>
      </w:r>
      <w:r w:rsidR="00174F7F">
        <w:t xml:space="preserve"> </w:t>
      </w:r>
      <w:r w:rsidR="00C231D7">
        <w:t>24,</w:t>
      </w:r>
      <w:r w:rsidR="00174F7F">
        <w:t xml:space="preserve"> </w:t>
      </w:r>
      <w:r w:rsidR="00C231D7">
        <w:t>28 and 32 ports</w:t>
      </w:r>
      <w:r w:rsidR="00C22613">
        <w:t xml:space="preserve"> are</w:t>
      </w:r>
      <w:r w:rsidR="00C231D7">
        <w:t xml:space="preserve"> shown in</w:t>
      </w:r>
      <w:r w:rsidR="00766764">
        <w:t xml:space="preserve"> </w:t>
      </w:r>
      <w:r w:rsidR="00766764">
        <w:fldChar w:fldCharType="begin"/>
      </w:r>
      <w:r w:rsidR="00766764">
        <w:instrText xml:space="preserve"> REF _Ref450469652 \h </w:instrText>
      </w:r>
      <w:r w:rsidR="00766764">
        <w:fldChar w:fldCharType="separate"/>
      </w:r>
      <w:r w:rsidR="0089401B" w:rsidRPr="00A011A8">
        <w:t xml:space="preserve">Table </w:t>
      </w:r>
      <w:r w:rsidR="0089401B">
        <w:rPr>
          <w:noProof/>
        </w:rPr>
        <w:t>1</w:t>
      </w:r>
      <w:r w:rsidR="00766764">
        <w:fldChar w:fldCharType="end"/>
      </w:r>
      <w:r w:rsidR="00766764">
        <w:t xml:space="preserve">, </w:t>
      </w:r>
      <w:r w:rsidR="00765B2B">
        <w:t>which</w:t>
      </w:r>
      <w:r w:rsidR="000638F0">
        <w:t xml:space="preserve"> </w:t>
      </w:r>
      <w:r w:rsidR="00765B2B">
        <w:t>results</w:t>
      </w:r>
      <w:r w:rsidR="00766764">
        <w:t xml:space="preserve"> in </w:t>
      </w:r>
      <w:r w:rsidR="00CD68B4">
        <w:t xml:space="preserve">a total of </w:t>
      </w:r>
      <w:r w:rsidR="00766764">
        <w:t>15 port layouts.</w:t>
      </w:r>
      <w:r w:rsidR="00C231D7">
        <w:t xml:space="preserve"> </w:t>
      </w:r>
      <w:r w:rsidR="000638F0">
        <w:t xml:space="preserve"> F</w:t>
      </w:r>
      <w:r w:rsidR="00CD68B4">
        <w:t>or a given number of antenna ports, port layouts with both N1&gt;N2 and N2&gt;N1 are included</w:t>
      </w:r>
      <w:r w:rsidR="00312361">
        <w:t xml:space="preserve"> in Table 1</w:t>
      </w:r>
      <w:r w:rsidR="00CD68B4">
        <w:t>, but with different oversampling factors (O1, O2).  For example, (O1, O2)</w:t>
      </w:r>
      <w:r w:rsidR="00AA121B">
        <w:t xml:space="preserve"> </w:t>
      </w:r>
      <w:r w:rsidR="00CD68B4">
        <w:t>=</w:t>
      </w:r>
      <w:r w:rsidR="00AA121B">
        <w:t xml:space="preserve"> </w:t>
      </w:r>
      <w:r w:rsidR="00CD68B4">
        <w:t>(8</w:t>
      </w:r>
      <w:r w:rsidR="00AA121B">
        <w:t xml:space="preserve">,4) and </w:t>
      </w:r>
      <w:r w:rsidR="00CD68B4">
        <w:t xml:space="preserve">(8,8) </w:t>
      </w:r>
      <w:r w:rsidR="00312361">
        <w:t xml:space="preserve">are supported </w:t>
      </w:r>
      <w:r w:rsidR="00CD68B4">
        <w:t>for N1&gt;N2</w:t>
      </w:r>
      <w:r w:rsidR="000638F0">
        <w:t xml:space="preserve"> </w:t>
      </w:r>
      <w:r w:rsidR="00CD68B4">
        <w:t xml:space="preserve">while (O1,O2)=(8,4) and  (4,4) </w:t>
      </w:r>
      <w:r w:rsidR="00312361">
        <w:t xml:space="preserve">are supported </w:t>
      </w:r>
      <w:r w:rsidR="00CD68B4">
        <w:t>for N1&lt;N2.</w:t>
      </w:r>
    </w:p>
    <w:p w14:paraId="7F133B59" w14:textId="78BF66C4" w:rsidR="00C231D7" w:rsidRDefault="00CD68B4" w:rsidP="00765B2B">
      <w:pPr>
        <w:pStyle w:val="BodyText"/>
      </w:pPr>
      <w:r>
        <w:t xml:space="preserve">  </w:t>
      </w:r>
    </w:p>
    <w:p w14:paraId="1FD8D100" w14:textId="5187B0AB" w:rsidR="00C231D7" w:rsidRPr="002865B2" w:rsidRDefault="00C231D7" w:rsidP="00C231D7">
      <w:pPr>
        <w:pStyle w:val="Caption"/>
        <w:jc w:val="center"/>
        <w:rPr>
          <w:lang w:val="en-US"/>
        </w:rPr>
      </w:pPr>
      <w:bookmarkStart w:id="6" w:name="_Ref450469652"/>
      <w:r w:rsidRPr="00D95A94">
        <w:rPr>
          <w:lang w:val="en-US"/>
        </w:rPr>
        <w:t xml:space="preserve">Table </w:t>
      </w:r>
      <w:r>
        <w:fldChar w:fldCharType="begin"/>
      </w:r>
      <w:r w:rsidRPr="00D95A94">
        <w:rPr>
          <w:lang w:val="en-US"/>
        </w:rPr>
        <w:instrText xml:space="preserve"> SEQ Table \* ARABIC </w:instrText>
      </w:r>
      <w:r>
        <w:fldChar w:fldCharType="separate"/>
      </w:r>
      <w:r w:rsidR="0089401B">
        <w:rPr>
          <w:noProof/>
          <w:lang w:val="en-US"/>
        </w:rPr>
        <w:t>1</w:t>
      </w:r>
      <w:r>
        <w:fldChar w:fldCharType="end"/>
      </w:r>
      <w:bookmarkEnd w:id="6"/>
      <w:r w:rsidRPr="002865B2">
        <w:rPr>
          <w:lang w:val="en-US"/>
        </w:rPr>
        <w:t>:  Antenna port layout</w:t>
      </w:r>
      <w:r w:rsidR="00FA5778">
        <w:rPr>
          <w:lang w:val="en-US"/>
        </w:rPr>
        <w:t>s</w:t>
      </w:r>
      <w:r w:rsidRPr="002865B2">
        <w:rPr>
          <w:lang w:val="en-US"/>
        </w:rPr>
        <w:t xml:space="preserve"> with 20,24,28 and 32 ports</w:t>
      </w:r>
      <w:r>
        <w:rPr>
          <w:lang w:val="en-US"/>
        </w:rPr>
        <w:t xml:space="preserve"> with simple extension of </w:t>
      </w:r>
      <w:r w:rsidR="00C22613">
        <w:rPr>
          <w:lang w:val="en-US"/>
        </w:rPr>
        <w:t>Rel-13</w:t>
      </w:r>
      <w:r>
        <w:rPr>
          <w:lang w:val="en-US"/>
        </w:rPr>
        <w:t>.</w:t>
      </w:r>
    </w:p>
    <w:tbl>
      <w:tblPr>
        <w:tblW w:w="4221" w:type="dxa"/>
        <w:jc w:val="center"/>
        <w:tblLook w:val="04A0" w:firstRow="1" w:lastRow="0" w:firstColumn="1" w:lastColumn="0" w:noHBand="0" w:noVBand="1"/>
      </w:tblPr>
      <w:tblGrid>
        <w:gridCol w:w="2228"/>
        <w:gridCol w:w="928"/>
        <w:gridCol w:w="1065"/>
      </w:tblGrid>
      <w:tr w:rsidR="00766764" w:rsidRPr="00827EEE" w14:paraId="1B886A01" w14:textId="77777777" w:rsidTr="00766764">
        <w:trPr>
          <w:trHeight w:val="178"/>
          <w:jc w:val="center"/>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D6B6A7" w14:textId="77777777" w:rsidR="00766764" w:rsidRPr="00766764" w:rsidRDefault="00766764" w:rsidP="00C231D7">
            <w:pPr>
              <w:jc w:val="center"/>
              <w:rPr>
                <w:rFonts w:ascii="Calibri" w:hAnsi="Calibri"/>
                <w:color w:val="000000"/>
                <w:sz w:val="18"/>
                <w:szCs w:val="18"/>
                <w:lang w:val="en-CA" w:eastAsia="en-CA"/>
              </w:rPr>
            </w:pPr>
            <w:r w:rsidRPr="00766764">
              <w:t xml:space="preserve">Number of </w:t>
            </w:r>
            <w:r w:rsidRPr="00766764">
              <w:br/>
              <w:t xml:space="preserve">CSI-RS antenna ports, </w:t>
            </w:r>
            <w:r w:rsidRPr="00766764">
              <w:rPr>
                <w:i/>
              </w:rPr>
              <w:t>P</w:t>
            </w:r>
            <w:r w:rsidRPr="00766764">
              <w:rPr>
                <w:rFonts w:ascii="Calibri" w:hAnsi="Calibri"/>
                <w:color w:val="000000"/>
                <w:sz w:val="18"/>
                <w:szCs w:val="18"/>
                <w:lang w:val="en-CA" w:eastAsia="en-CA"/>
              </w:rPr>
              <w:t> </w:t>
            </w:r>
          </w:p>
        </w:tc>
        <w:tc>
          <w:tcPr>
            <w:tcW w:w="928" w:type="dxa"/>
            <w:tcBorders>
              <w:top w:val="single" w:sz="4" w:space="0" w:color="auto"/>
              <w:left w:val="nil"/>
              <w:bottom w:val="single" w:sz="4" w:space="0" w:color="auto"/>
              <w:right w:val="single" w:sz="4" w:space="0" w:color="auto"/>
            </w:tcBorders>
            <w:shd w:val="clear" w:color="auto" w:fill="auto"/>
            <w:noWrap/>
            <w:vAlign w:val="bottom"/>
            <w:hideMark/>
          </w:tcPr>
          <w:p w14:paraId="572A13B6" w14:textId="77777777" w:rsidR="00766764" w:rsidRPr="004C10E2" w:rsidRDefault="00766764" w:rsidP="00C231D7">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N1</w:t>
            </w:r>
            <w:r>
              <w:rPr>
                <w:rFonts w:ascii="Calibri" w:hAnsi="Calibri"/>
                <w:color w:val="000000"/>
                <w:sz w:val="18"/>
                <w:szCs w:val="18"/>
                <w:lang w:val="en-CA" w:eastAsia="en-CA"/>
              </w:rPr>
              <w:t>,N2)</w:t>
            </w:r>
          </w:p>
        </w:tc>
        <w:tc>
          <w:tcPr>
            <w:tcW w:w="1065" w:type="dxa"/>
            <w:tcBorders>
              <w:top w:val="single" w:sz="4" w:space="0" w:color="auto"/>
              <w:left w:val="nil"/>
              <w:bottom w:val="single" w:sz="4" w:space="0" w:color="auto"/>
              <w:right w:val="single" w:sz="4" w:space="0" w:color="auto"/>
            </w:tcBorders>
            <w:shd w:val="clear" w:color="auto" w:fill="auto"/>
            <w:noWrap/>
            <w:vAlign w:val="bottom"/>
            <w:hideMark/>
          </w:tcPr>
          <w:p w14:paraId="04430E4E" w14:textId="77777777" w:rsidR="00766764" w:rsidRPr="004C10E2" w:rsidRDefault="00766764" w:rsidP="00C231D7">
            <w:pPr>
              <w:rPr>
                <w:rFonts w:ascii="Calibri" w:hAnsi="Calibri"/>
                <w:color w:val="000000"/>
                <w:sz w:val="18"/>
                <w:szCs w:val="18"/>
                <w:lang w:val="en-CA" w:eastAsia="en-CA"/>
              </w:rPr>
            </w:pPr>
            <w:r w:rsidRPr="004C10E2">
              <w:rPr>
                <w:rFonts w:ascii="Calibri" w:hAnsi="Calibri"/>
                <w:color w:val="000000"/>
                <w:sz w:val="18"/>
                <w:szCs w:val="18"/>
                <w:lang w:val="en-CA" w:eastAsia="en-CA"/>
              </w:rPr>
              <w:t>(O1, O2)</w:t>
            </w:r>
          </w:p>
        </w:tc>
      </w:tr>
      <w:tr w:rsidR="00766764" w:rsidRPr="00827EEE" w14:paraId="2F30EEA7" w14:textId="77777777" w:rsidTr="00766764">
        <w:trPr>
          <w:trHeight w:val="226"/>
          <w:jc w:val="center"/>
        </w:trPr>
        <w:tc>
          <w:tcPr>
            <w:tcW w:w="222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576D85" w14:textId="77777777" w:rsidR="00766764" w:rsidRPr="004C10E2" w:rsidRDefault="00766764" w:rsidP="00C231D7">
            <w:pPr>
              <w:jc w:val="center"/>
              <w:rPr>
                <w:rFonts w:ascii="Calibri" w:hAnsi="Calibri"/>
                <w:color w:val="000000"/>
                <w:sz w:val="18"/>
                <w:szCs w:val="18"/>
                <w:lang w:val="en-CA" w:eastAsia="en-CA"/>
              </w:rPr>
            </w:pPr>
            <w:r w:rsidRPr="004C10E2">
              <w:rPr>
                <w:rFonts w:ascii="Calibri" w:hAnsi="Calibri"/>
                <w:color w:val="000000"/>
                <w:sz w:val="18"/>
                <w:szCs w:val="18"/>
                <w:lang w:val="en-CA" w:eastAsia="en-CA"/>
              </w:rPr>
              <w:t>20 ports</w:t>
            </w:r>
          </w:p>
        </w:tc>
        <w:tc>
          <w:tcPr>
            <w:tcW w:w="928" w:type="dxa"/>
            <w:tcBorders>
              <w:top w:val="nil"/>
              <w:left w:val="nil"/>
              <w:bottom w:val="single" w:sz="4" w:space="0" w:color="auto"/>
              <w:right w:val="single" w:sz="4" w:space="0" w:color="auto"/>
            </w:tcBorders>
            <w:shd w:val="clear" w:color="auto" w:fill="auto"/>
            <w:noWrap/>
            <w:vAlign w:val="bottom"/>
            <w:hideMark/>
          </w:tcPr>
          <w:p w14:paraId="44117A42" w14:textId="77777777" w:rsidR="00766764" w:rsidRPr="004C10E2" w:rsidRDefault="00766764" w:rsidP="00C231D7">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5</w:t>
            </w:r>
            <w:r>
              <w:rPr>
                <w:rFonts w:ascii="Calibri" w:hAnsi="Calibri"/>
                <w:color w:val="000000"/>
                <w:sz w:val="18"/>
                <w:szCs w:val="18"/>
                <w:lang w:val="en-CA" w:eastAsia="en-CA"/>
              </w:rPr>
              <w:t>,2)</w:t>
            </w:r>
          </w:p>
        </w:tc>
        <w:tc>
          <w:tcPr>
            <w:tcW w:w="1065" w:type="dxa"/>
            <w:tcBorders>
              <w:top w:val="nil"/>
              <w:left w:val="nil"/>
              <w:bottom w:val="single" w:sz="4" w:space="0" w:color="auto"/>
              <w:right w:val="single" w:sz="4" w:space="0" w:color="auto"/>
            </w:tcBorders>
            <w:shd w:val="clear" w:color="auto" w:fill="auto"/>
            <w:noWrap/>
            <w:vAlign w:val="bottom"/>
            <w:hideMark/>
          </w:tcPr>
          <w:p w14:paraId="6D8C01E0" w14:textId="77777777" w:rsidR="00766764" w:rsidRPr="004C10E2" w:rsidRDefault="00766764" w:rsidP="00C231D7">
            <w:pPr>
              <w:rPr>
                <w:rFonts w:ascii="Calibri" w:hAnsi="Calibri"/>
                <w:color w:val="000000"/>
                <w:sz w:val="18"/>
                <w:szCs w:val="18"/>
                <w:lang w:val="en-CA" w:eastAsia="en-CA"/>
              </w:rPr>
            </w:pPr>
            <w:r w:rsidRPr="004C10E2">
              <w:rPr>
                <w:rFonts w:ascii="Calibri" w:hAnsi="Calibri"/>
                <w:color w:val="000000"/>
                <w:sz w:val="18"/>
                <w:szCs w:val="18"/>
                <w:lang w:val="en-CA" w:eastAsia="en-CA"/>
              </w:rPr>
              <w:t>(8,4), (8,8)</w:t>
            </w:r>
          </w:p>
        </w:tc>
      </w:tr>
      <w:tr w:rsidR="00766764" w:rsidRPr="00827EEE" w14:paraId="5A658FE6" w14:textId="77777777" w:rsidTr="00766764">
        <w:trPr>
          <w:trHeight w:val="142"/>
          <w:jc w:val="center"/>
        </w:trPr>
        <w:tc>
          <w:tcPr>
            <w:tcW w:w="2228" w:type="dxa"/>
            <w:vMerge/>
            <w:tcBorders>
              <w:top w:val="nil"/>
              <w:left w:val="single" w:sz="4" w:space="0" w:color="auto"/>
              <w:bottom w:val="single" w:sz="4" w:space="0" w:color="000000"/>
              <w:right w:val="single" w:sz="4" w:space="0" w:color="auto"/>
            </w:tcBorders>
            <w:vAlign w:val="center"/>
            <w:hideMark/>
          </w:tcPr>
          <w:p w14:paraId="03405550" w14:textId="77777777" w:rsidR="00766764" w:rsidRPr="004C10E2" w:rsidRDefault="00766764" w:rsidP="00C231D7">
            <w:pPr>
              <w:rPr>
                <w:rFonts w:ascii="Calibri" w:hAnsi="Calibri"/>
                <w:color w:val="000000"/>
                <w:sz w:val="18"/>
                <w:szCs w:val="18"/>
                <w:lang w:val="en-CA" w:eastAsia="en-CA"/>
              </w:rPr>
            </w:pPr>
          </w:p>
        </w:tc>
        <w:tc>
          <w:tcPr>
            <w:tcW w:w="928" w:type="dxa"/>
            <w:tcBorders>
              <w:top w:val="nil"/>
              <w:left w:val="nil"/>
              <w:bottom w:val="single" w:sz="4" w:space="0" w:color="auto"/>
              <w:right w:val="single" w:sz="4" w:space="0" w:color="auto"/>
            </w:tcBorders>
            <w:shd w:val="clear" w:color="auto" w:fill="auto"/>
            <w:noWrap/>
            <w:vAlign w:val="bottom"/>
            <w:hideMark/>
          </w:tcPr>
          <w:p w14:paraId="56158CF7" w14:textId="77777777" w:rsidR="00766764" w:rsidRPr="004C10E2" w:rsidRDefault="00766764" w:rsidP="00C231D7">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2</w:t>
            </w:r>
            <w:r>
              <w:rPr>
                <w:rFonts w:ascii="Calibri" w:hAnsi="Calibri"/>
                <w:color w:val="000000"/>
                <w:sz w:val="18"/>
                <w:szCs w:val="18"/>
                <w:lang w:val="en-CA" w:eastAsia="en-CA"/>
              </w:rPr>
              <w:t>,5)</w:t>
            </w:r>
          </w:p>
        </w:tc>
        <w:tc>
          <w:tcPr>
            <w:tcW w:w="1065" w:type="dxa"/>
            <w:tcBorders>
              <w:top w:val="nil"/>
              <w:left w:val="nil"/>
              <w:bottom w:val="single" w:sz="4" w:space="0" w:color="auto"/>
              <w:right w:val="single" w:sz="4" w:space="0" w:color="auto"/>
            </w:tcBorders>
            <w:shd w:val="clear" w:color="auto" w:fill="auto"/>
            <w:noWrap/>
            <w:vAlign w:val="bottom"/>
            <w:hideMark/>
          </w:tcPr>
          <w:p w14:paraId="13CDD4B3" w14:textId="77777777" w:rsidR="00766764" w:rsidRPr="004C10E2" w:rsidRDefault="00766764" w:rsidP="00C231D7">
            <w:pPr>
              <w:rPr>
                <w:rFonts w:ascii="Calibri" w:hAnsi="Calibri"/>
                <w:color w:val="000000"/>
                <w:sz w:val="18"/>
                <w:szCs w:val="18"/>
                <w:lang w:val="en-CA" w:eastAsia="en-CA"/>
              </w:rPr>
            </w:pPr>
            <w:r w:rsidRPr="004C10E2">
              <w:rPr>
                <w:rFonts w:ascii="Calibri" w:hAnsi="Calibri"/>
                <w:color w:val="000000"/>
                <w:sz w:val="18"/>
                <w:szCs w:val="18"/>
                <w:lang w:val="en-CA" w:eastAsia="en-CA"/>
              </w:rPr>
              <w:t>(8,4), (4,4)</w:t>
            </w:r>
          </w:p>
        </w:tc>
      </w:tr>
      <w:tr w:rsidR="00766764" w:rsidRPr="00827EEE" w14:paraId="4DD0DB95" w14:textId="77777777" w:rsidTr="00766764">
        <w:trPr>
          <w:trHeight w:val="148"/>
          <w:jc w:val="center"/>
        </w:trPr>
        <w:tc>
          <w:tcPr>
            <w:tcW w:w="2228" w:type="dxa"/>
            <w:vMerge/>
            <w:tcBorders>
              <w:top w:val="nil"/>
              <w:left w:val="single" w:sz="4" w:space="0" w:color="auto"/>
              <w:bottom w:val="single" w:sz="4" w:space="0" w:color="000000"/>
              <w:right w:val="single" w:sz="4" w:space="0" w:color="auto"/>
            </w:tcBorders>
            <w:vAlign w:val="center"/>
            <w:hideMark/>
          </w:tcPr>
          <w:p w14:paraId="054E3F3A" w14:textId="77777777" w:rsidR="00766764" w:rsidRPr="004C10E2" w:rsidRDefault="00766764" w:rsidP="00C231D7">
            <w:pPr>
              <w:rPr>
                <w:rFonts w:ascii="Calibri" w:hAnsi="Calibri"/>
                <w:color w:val="000000"/>
                <w:sz w:val="18"/>
                <w:szCs w:val="18"/>
                <w:lang w:val="en-CA" w:eastAsia="en-CA"/>
              </w:rPr>
            </w:pPr>
          </w:p>
        </w:tc>
        <w:tc>
          <w:tcPr>
            <w:tcW w:w="928" w:type="dxa"/>
            <w:tcBorders>
              <w:top w:val="nil"/>
              <w:left w:val="nil"/>
              <w:bottom w:val="single" w:sz="4" w:space="0" w:color="auto"/>
              <w:right w:val="single" w:sz="4" w:space="0" w:color="auto"/>
            </w:tcBorders>
            <w:shd w:val="clear" w:color="auto" w:fill="auto"/>
            <w:noWrap/>
            <w:vAlign w:val="bottom"/>
            <w:hideMark/>
          </w:tcPr>
          <w:p w14:paraId="25DC514A" w14:textId="77777777" w:rsidR="00766764" w:rsidRPr="004C10E2" w:rsidRDefault="00766764" w:rsidP="00C231D7">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10</w:t>
            </w:r>
            <w:r>
              <w:rPr>
                <w:rFonts w:ascii="Calibri" w:hAnsi="Calibri"/>
                <w:color w:val="000000"/>
                <w:sz w:val="18"/>
                <w:szCs w:val="18"/>
                <w:lang w:val="en-CA" w:eastAsia="en-CA"/>
              </w:rPr>
              <w:t>,1)</w:t>
            </w:r>
          </w:p>
        </w:tc>
        <w:tc>
          <w:tcPr>
            <w:tcW w:w="1065" w:type="dxa"/>
            <w:tcBorders>
              <w:top w:val="nil"/>
              <w:left w:val="nil"/>
              <w:bottom w:val="single" w:sz="4" w:space="0" w:color="auto"/>
              <w:right w:val="single" w:sz="4" w:space="0" w:color="auto"/>
            </w:tcBorders>
            <w:shd w:val="clear" w:color="auto" w:fill="auto"/>
            <w:noWrap/>
            <w:vAlign w:val="bottom"/>
            <w:hideMark/>
          </w:tcPr>
          <w:p w14:paraId="102746B9" w14:textId="77777777" w:rsidR="00766764" w:rsidRPr="004C10E2" w:rsidRDefault="00766764" w:rsidP="00C231D7">
            <w:pPr>
              <w:rPr>
                <w:rFonts w:ascii="Calibri" w:hAnsi="Calibri"/>
                <w:color w:val="000000"/>
                <w:sz w:val="18"/>
                <w:szCs w:val="18"/>
                <w:lang w:val="en-CA" w:eastAsia="en-CA"/>
              </w:rPr>
            </w:pPr>
            <w:r w:rsidRPr="004C10E2">
              <w:rPr>
                <w:rFonts w:ascii="Calibri" w:hAnsi="Calibri"/>
                <w:color w:val="000000"/>
                <w:sz w:val="18"/>
                <w:szCs w:val="18"/>
                <w:lang w:val="en-CA" w:eastAsia="en-CA"/>
              </w:rPr>
              <w:t>(4,-),(8,-)</w:t>
            </w:r>
          </w:p>
        </w:tc>
      </w:tr>
      <w:tr w:rsidR="00766764" w:rsidRPr="00827EEE" w14:paraId="14BD5900" w14:textId="77777777" w:rsidTr="00766764">
        <w:trPr>
          <w:trHeight w:val="51"/>
          <w:jc w:val="center"/>
        </w:trPr>
        <w:tc>
          <w:tcPr>
            <w:tcW w:w="222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84BBB1" w14:textId="77777777" w:rsidR="00766764" w:rsidRPr="004C10E2" w:rsidRDefault="00766764" w:rsidP="00C231D7">
            <w:pPr>
              <w:jc w:val="center"/>
              <w:rPr>
                <w:rFonts w:ascii="Calibri" w:hAnsi="Calibri"/>
                <w:color w:val="000000"/>
                <w:sz w:val="18"/>
                <w:szCs w:val="18"/>
                <w:lang w:val="en-CA" w:eastAsia="en-CA"/>
              </w:rPr>
            </w:pPr>
            <w:r w:rsidRPr="004C10E2">
              <w:rPr>
                <w:rFonts w:ascii="Calibri" w:hAnsi="Calibri"/>
                <w:color w:val="000000"/>
                <w:sz w:val="18"/>
                <w:szCs w:val="18"/>
                <w:lang w:val="en-CA" w:eastAsia="en-CA"/>
              </w:rPr>
              <w:t>24 ports</w:t>
            </w:r>
          </w:p>
        </w:tc>
        <w:tc>
          <w:tcPr>
            <w:tcW w:w="928" w:type="dxa"/>
            <w:tcBorders>
              <w:top w:val="nil"/>
              <w:left w:val="nil"/>
              <w:bottom w:val="single" w:sz="4" w:space="0" w:color="auto"/>
              <w:right w:val="single" w:sz="4" w:space="0" w:color="auto"/>
            </w:tcBorders>
            <w:shd w:val="clear" w:color="auto" w:fill="auto"/>
            <w:noWrap/>
            <w:vAlign w:val="bottom"/>
            <w:hideMark/>
          </w:tcPr>
          <w:p w14:paraId="5F2169F6" w14:textId="77777777" w:rsidR="00766764" w:rsidRPr="004C10E2" w:rsidRDefault="00766764" w:rsidP="00C231D7">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4</w:t>
            </w:r>
            <w:r>
              <w:rPr>
                <w:rFonts w:ascii="Calibri" w:hAnsi="Calibri"/>
                <w:color w:val="000000"/>
                <w:sz w:val="18"/>
                <w:szCs w:val="18"/>
                <w:lang w:val="en-CA" w:eastAsia="en-CA"/>
              </w:rPr>
              <w:t>,3)</w:t>
            </w:r>
          </w:p>
        </w:tc>
        <w:tc>
          <w:tcPr>
            <w:tcW w:w="1065" w:type="dxa"/>
            <w:tcBorders>
              <w:top w:val="nil"/>
              <w:left w:val="nil"/>
              <w:bottom w:val="single" w:sz="4" w:space="0" w:color="auto"/>
              <w:right w:val="single" w:sz="4" w:space="0" w:color="auto"/>
            </w:tcBorders>
            <w:shd w:val="clear" w:color="auto" w:fill="auto"/>
            <w:noWrap/>
            <w:vAlign w:val="bottom"/>
            <w:hideMark/>
          </w:tcPr>
          <w:p w14:paraId="1FEAFB74" w14:textId="77777777" w:rsidR="00766764" w:rsidRPr="004C10E2" w:rsidRDefault="00766764" w:rsidP="00C231D7">
            <w:pPr>
              <w:rPr>
                <w:rFonts w:ascii="Calibri" w:hAnsi="Calibri"/>
                <w:color w:val="000000"/>
                <w:sz w:val="18"/>
                <w:szCs w:val="18"/>
                <w:lang w:val="en-CA" w:eastAsia="en-CA"/>
              </w:rPr>
            </w:pPr>
            <w:r w:rsidRPr="004C10E2">
              <w:rPr>
                <w:rFonts w:ascii="Calibri" w:hAnsi="Calibri"/>
                <w:color w:val="000000"/>
                <w:sz w:val="18"/>
                <w:szCs w:val="18"/>
                <w:lang w:val="en-CA" w:eastAsia="en-CA"/>
              </w:rPr>
              <w:t>(8,4), (8,8)</w:t>
            </w:r>
          </w:p>
        </w:tc>
      </w:tr>
      <w:tr w:rsidR="00766764" w:rsidRPr="00827EEE" w14:paraId="7319BA0E" w14:textId="77777777" w:rsidTr="00766764">
        <w:trPr>
          <w:trHeight w:val="198"/>
          <w:jc w:val="center"/>
        </w:trPr>
        <w:tc>
          <w:tcPr>
            <w:tcW w:w="2228" w:type="dxa"/>
            <w:vMerge/>
            <w:tcBorders>
              <w:top w:val="nil"/>
              <w:left w:val="single" w:sz="4" w:space="0" w:color="auto"/>
              <w:bottom w:val="single" w:sz="4" w:space="0" w:color="000000"/>
              <w:right w:val="single" w:sz="4" w:space="0" w:color="auto"/>
            </w:tcBorders>
            <w:vAlign w:val="center"/>
            <w:hideMark/>
          </w:tcPr>
          <w:p w14:paraId="3F0C0FE5" w14:textId="77777777" w:rsidR="00766764" w:rsidRPr="004C10E2" w:rsidRDefault="00766764" w:rsidP="00C231D7">
            <w:pPr>
              <w:rPr>
                <w:rFonts w:ascii="Calibri" w:hAnsi="Calibri"/>
                <w:color w:val="000000"/>
                <w:sz w:val="18"/>
                <w:szCs w:val="18"/>
                <w:lang w:val="en-CA" w:eastAsia="en-CA"/>
              </w:rPr>
            </w:pPr>
          </w:p>
        </w:tc>
        <w:tc>
          <w:tcPr>
            <w:tcW w:w="928" w:type="dxa"/>
            <w:tcBorders>
              <w:top w:val="nil"/>
              <w:left w:val="nil"/>
              <w:bottom w:val="single" w:sz="4" w:space="0" w:color="auto"/>
              <w:right w:val="single" w:sz="4" w:space="0" w:color="auto"/>
            </w:tcBorders>
            <w:shd w:val="clear" w:color="auto" w:fill="auto"/>
            <w:noWrap/>
            <w:vAlign w:val="bottom"/>
            <w:hideMark/>
          </w:tcPr>
          <w:p w14:paraId="4CCA9530" w14:textId="77777777" w:rsidR="00766764" w:rsidRPr="004C10E2" w:rsidRDefault="00766764" w:rsidP="00C231D7">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3</w:t>
            </w:r>
            <w:r>
              <w:rPr>
                <w:rFonts w:ascii="Calibri" w:hAnsi="Calibri"/>
                <w:color w:val="000000"/>
                <w:sz w:val="18"/>
                <w:szCs w:val="18"/>
                <w:lang w:val="en-CA" w:eastAsia="en-CA"/>
              </w:rPr>
              <w:t>,4)</w:t>
            </w:r>
          </w:p>
        </w:tc>
        <w:tc>
          <w:tcPr>
            <w:tcW w:w="1065" w:type="dxa"/>
            <w:tcBorders>
              <w:top w:val="nil"/>
              <w:left w:val="nil"/>
              <w:bottom w:val="single" w:sz="4" w:space="0" w:color="auto"/>
              <w:right w:val="single" w:sz="4" w:space="0" w:color="auto"/>
            </w:tcBorders>
            <w:shd w:val="clear" w:color="auto" w:fill="auto"/>
            <w:noWrap/>
            <w:vAlign w:val="bottom"/>
            <w:hideMark/>
          </w:tcPr>
          <w:p w14:paraId="12CA39D7" w14:textId="77777777" w:rsidR="00766764" w:rsidRPr="004C10E2" w:rsidRDefault="00766764" w:rsidP="00C231D7">
            <w:pPr>
              <w:rPr>
                <w:rFonts w:ascii="Calibri" w:hAnsi="Calibri"/>
                <w:color w:val="000000"/>
                <w:sz w:val="18"/>
                <w:szCs w:val="18"/>
                <w:lang w:val="en-CA" w:eastAsia="en-CA"/>
              </w:rPr>
            </w:pPr>
            <w:r w:rsidRPr="004C10E2">
              <w:rPr>
                <w:rFonts w:ascii="Calibri" w:hAnsi="Calibri"/>
                <w:color w:val="000000"/>
                <w:sz w:val="18"/>
                <w:szCs w:val="18"/>
                <w:lang w:val="en-CA" w:eastAsia="en-CA"/>
              </w:rPr>
              <w:t>(8,4), (4,4)</w:t>
            </w:r>
          </w:p>
        </w:tc>
      </w:tr>
      <w:tr w:rsidR="00766764" w:rsidRPr="00827EEE" w14:paraId="67273895" w14:textId="77777777" w:rsidTr="00766764">
        <w:trPr>
          <w:trHeight w:val="231"/>
          <w:jc w:val="center"/>
        </w:trPr>
        <w:tc>
          <w:tcPr>
            <w:tcW w:w="2228" w:type="dxa"/>
            <w:vMerge/>
            <w:tcBorders>
              <w:top w:val="nil"/>
              <w:left w:val="single" w:sz="4" w:space="0" w:color="auto"/>
              <w:bottom w:val="single" w:sz="4" w:space="0" w:color="000000"/>
              <w:right w:val="single" w:sz="4" w:space="0" w:color="auto"/>
            </w:tcBorders>
            <w:vAlign w:val="center"/>
            <w:hideMark/>
          </w:tcPr>
          <w:p w14:paraId="3D0399D5" w14:textId="77777777" w:rsidR="00766764" w:rsidRPr="004C10E2" w:rsidRDefault="00766764" w:rsidP="00C231D7">
            <w:pPr>
              <w:rPr>
                <w:rFonts w:ascii="Calibri" w:hAnsi="Calibri"/>
                <w:color w:val="000000"/>
                <w:sz w:val="18"/>
                <w:szCs w:val="18"/>
                <w:lang w:val="en-CA" w:eastAsia="en-CA"/>
              </w:rPr>
            </w:pPr>
          </w:p>
        </w:tc>
        <w:tc>
          <w:tcPr>
            <w:tcW w:w="928" w:type="dxa"/>
            <w:tcBorders>
              <w:top w:val="nil"/>
              <w:left w:val="nil"/>
              <w:bottom w:val="single" w:sz="4" w:space="0" w:color="auto"/>
              <w:right w:val="single" w:sz="4" w:space="0" w:color="auto"/>
            </w:tcBorders>
            <w:shd w:val="clear" w:color="auto" w:fill="auto"/>
            <w:noWrap/>
            <w:vAlign w:val="bottom"/>
            <w:hideMark/>
          </w:tcPr>
          <w:p w14:paraId="4E3145D6" w14:textId="77777777" w:rsidR="00766764" w:rsidRPr="004C10E2" w:rsidRDefault="00766764" w:rsidP="00C231D7">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6</w:t>
            </w:r>
            <w:r>
              <w:rPr>
                <w:rFonts w:ascii="Calibri" w:hAnsi="Calibri"/>
                <w:color w:val="000000"/>
                <w:sz w:val="18"/>
                <w:szCs w:val="18"/>
                <w:lang w:val="en-CA" w:eastAsia="en-CA"/>
              </w:rPr>
              <w:t>,2)</w:t>
            </w:r>
          </w:p>
        </w:tc>
        <w:tc>
          <w:tcPr>
            <w:tcW w:w="1065" w:type="dxa"/>
            <w:tcBorders>
              <w:top w:val="nil"/>
              <w:left w:val="nil"/>
              <w:bottom w:val="single" w:sz="4" w:space="0" w:color="auto"/>
              <w:right w:val="single" w:sz="4" w:space="0" w:color="auto"/>
            </w:tcBorders>
            <w:shd w:val="clear" w:color="auto" w:fill="auto"/>
            <w:noWrap/>
            <w:vAlign w:val="bottom"/>
            <w:hideMark/>
          </w:tcPr>
          <w:p w14:paraId="53510B31" w14:textId="77777777" w:rsidR="00766764" w:rsidRPr="004C10E2" w:rsidRDefault="00766764" w:rsidP="00C231D7">
            <w:pPr>
              <w:rPr>
                <w:rFonts w:ascii="Calibri" w:hAnsi="Calibri"/>
                <w:color w:val="000000"/>
                <w:sz w:val="18"/>
                <w:szCs w:val="18"/>
                <w:lang w:val="en-CA" w:eastAsia="en-CA"/>
              </w:rPr>
            </w:pPr>
            <w:r w:rsidRPr="004C10E2">
              <w:rPr>
                <w:rFonts w:ascii="Calibri" w:hAnsi="Calibri"/>
                <w:color w:val="000000"/>
                <w:sz w:val="18"/>
                <w:szCs w:val="18"/>
                <w:lang w:val="en-CA" w:eastAsia="en-CA"/>
              </w:rPr>
              <w:t>(8,4), (8,8)</w:t>
            </w:r>
          </w:p>
        </w:tc>
      </w:tr>
      <w:tr w:rsidR="00766764" w:rsidRPr="00827EEE" w14:paraId="20FE2DB4" w14:textId="77777777" w:rsidTr="00766764">
        <w:trPr>
          <w:trHeight w:val="262"/>
          <w:jc w:val="center"/>
        </w:trPr>
        <w:tc>
          <w:tcPr>
            <w:tcW w:w="2228" w:type="dxa"/>
            <w:vMerge/>
            <w:tcBorders>
              <w:top w:val="nil"/>
              <w:left w:val="single" w:sz="4" w:space="0" w:color="auto"/>
              <w:bottom w:val="single" w:sz="4" w:space="0" w:color="000000"/>
              <w:right w:val="single" w:sz="4" w:space="0" w:color="auto"/>
            </w:tcBorders>
            <w:vAlign w:val="center"/>
            <w:hideMark/>
          </w:tcPr>
          <w:p w14:paraId="66B2878A" w14:textId="77777777" w:rsidR="00766764" w:rsidRPr="004C10E2" w:rsidRDefault="00766764" w:rsidP="00C231D7">
            <w:pPr>
              <w:rPr>
                <w:rFonts w:ascii="Calibri" w:hAnsi="Calibri"/>
                <w:color w:val="000000"/>
                <w:sz w:val="18"/>
                <w:szCs w:val="18"/>
                <w:lang w:val="en-CA" w:eastAsia="en-CA"/>
              </w:rPr>
            </w:pPr>
          </w:p>
        </w:tc>
        <w:tc>
          <w:tcPr>
            <w:tcW w:w="928" w:type="dxa"/>
            <w:tcBorders>
              <w:top w:val="nil"/>
              <w:left w:val="nil"/>
              <w:bottom w:val="single" w:sz="4" w:space="0" w:color="auto"/>
              <w:right w:val="single" w:sz="4" w:space="0" w:color="auto"/>
            </w:tcBorders>
            <w:shd w:val="clear" w:color="auto" w:fill="auto"/>
            <w:noWrap/>
            <w:vAlign w:val="bottom"/>
            <w:hideMark/>
          </w:tcPr>
          <w:p w14:paraId="6A06AA0C" w14:textId="77777777" w:rsidR="00766764" w:rsidRPr="004C10E2" w:rsidRDefault="00766764" w:rsidP="00C231D7">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2</w:t>
            </w:r>
            <w:r>
              <w:rPr>
                <w:rFonts w:ascii="Calibri" w:hAnsi="Calibri"/>
                <w:color w:val="000000"/>
                <w:sz w:val="18"/>
                <w:szCs w:val="18"/>
                <w:lang w:val="en-CA" w:eastAsia="en-CA"/>
              </w:rPr>
              <w:t>,6)</w:t>
            </w:r>
          </w:p>
        </w:tc>
        <w:tc>
          <w:tcPr>
            <w:tcW w:w="1065" w:type="dxa"/>
            <w:tcBorders>
              <w:top w:val="nil"/>
              <w:left w:val="nil"/>
              <w:bottom w:val="single" w:sz="4" w:space="0" w:color="auto"/>
              <w:right w:val="single" w:sz="4" w:space="0" w:color="auto"/>
            </w:tcBorders>
            <w:shd w:val="clear" w:color="auto" w:fill="auto"/>
            <w:noWrap/>
            <w:vAlign w:val="bottom"/>
            <w:hideMark/>
          </w:tcPr>
          <w:p w14:paraId="1CB6844D" w14:textId="77777777" w:rsidR="00766764" w:rsidRPr="004C10E2" w:rsidRDefault="00766764" w:rsidP="00C231D7">
            <w:pPr>
              <w:rPr>
                <w:rFonts w:ascii="Calibri" w:hAnsi="Calibri"/>
                <w:color w:val="000000"/>
                <w:sz w:val="18"/>
                <w:szCs w:val="18"/>
                <w:lang w:val="en-CA" w:eastAsia="en-CA"/>
              </w:rPr>
            </w:pPr>
            <w:r w:rsidRPr="004C10E2">
              <w:rPr>
                <w:rFonts w:ascii="Calibri" w:hAnsi="Calibri"/>
                <w:color w:val="000000"/>
                <w:sz w:val="18"/>
                <w:szCs w:val="18"/>
                <w:lang w:val="en-CA" w:eastAsia="en-CA"/>
              </w:rPr>
              <w:t>(8,4), (4,4)</w:t>
            </w:r>
          </w:p>
        </w:tc>
      </w:tr>
      <w:tr w:rsidR="00766764" w:rsidRPr="00827EEE" w14:paraId="3A35E223" w14:textId="77777777" w:rsidTr="00766764">
        <w:trPr>
          <w:trHeight w:val="51"/>
          <w:jc w:val="center"/>
        </w:trPr>
        <w:tc>
          <w:tcPr>
            <w:tcW w:w="2228" w:type="dxa"/>
            <w:vMerge/>
            <w:tcBorders>
              <w:top w:val="nil"/>
              <w:left w:val="single" w:sz="4" w:space="0" w:color="auto"/>
              <w:bottom w:val="single" w:sz="4" w:space="0" w:color="000000"/>
              <w:right w:val="single" w:sz="4" w:space="0" w:color="auto"/>
            </w:tcBorders>
            <w:vAlign w:val="center"/>
            <w:hideMark/>
          </w:tcPr>
          <w:p w14:paraId="522C20EA" w14:textId="77777777" w:rsidR="00766764" w:rsidRPr="004C10E2" w:rsidRDefault="00766764" w:rsidP="00C231D7">
            <w:pPr>
              <w:rPr>
                <w:rFonts w:ascii="Calibri" w:hAnsi="Calibri"/>
                <w:color w:val="000000"/>
                <w:sz w:val="18"/>
                <w:szCs w:val="18"/>
                <w:lang w:val="en-CA" w:eastAsia="en-CA"/>
              </w:rPr>
            </w:pPr>
          </w:p>
        </w:tc>
        <w:tc>
          <w:tcPr>
            <w:tcW w:w="928" w:type="dxa"/>
            <w:tcBorders>
              <w:top w:val="nil"/>
              <w:left w:val="nil"/>
              <w:bottom w:val="single" w:sz="4" w:space="0" w:color="auto"/>
              <w:right w:val="single" w:sz="4" w:space="0" w:color="auto"/>
            </w:tcBorders>
            <w:shd w:val="clear" w:color="auto" w:fill="auto"/>
            <w:noWrap/>
            <w:vAlign w:val="bottom"/>
            <w:hideMark/>
          </w:tcPr>
          <w:p w14:paraId="01F798A3" w14:textId="77777777" w:rsidR="00766764" w:rsidRPr="004C10E2" w:rsidRDefault="00766764" w:rsidP="00C231D7">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12</w:t>
            </w:r>
            <w:r>
              <w:rPr>
                <w:rFonts w:ascii="Calibri" w:hAnsi="Calibri"/>
                <w:color w:val="000000"/>
                <w:sz w:val="18"/>
                <w:szCs w:val="18"/>
                <w:lang w:val="en-CA" w:eastAsia="en-CA"/>
              </w:rPr>
              <w:t>,1)</w:t>
            </w:r>
          </w:p>
        </w:tc>
        <w:tc>
          <w:tcPr>
            <w:tcW w:w="1065" w:type="dxa"/>
            <w:tcBorders>
              <w:top w:val="nil"/>
              <w:left w:val="nil"/>
              <w:bottom w:val="single" w:sz="4" w:space="0" w:color="auto"/>
              <w:right w:val="single" w:sz="4" w:space="0" w:color="auto"/>
            </w:tcBorders>
            <w:shd w:val="clear" w:color="auto" w:fill="auto"/>
            <w:noWrap/>
            <w:vAlign w:val="bottom"/>
            <w:hideMark/>
          </w:tcPr>
          <w:p w14:paraId="12A760B6" w14:textId="77777777" w:rsidR="00766764" w:rsidRPr="004C10E2" w:rsidRDefault="00766764" w:rsidP="00C231D7">
            <w:pPr>
              <w:rPr>
                <w:rFonts w:ascii="Calibri" w:hAnsi="Calibri"/>
                <w:color w:val="000000"/>
                <w:sz w:val="18"/>
                <w:szCs w:val="18"/>
                <w:lang w:val="en-CA" w:eastAsia="en-CA"/>
              </w:rPr>
            </w:pPr>
            <w:r w:rsidRPr="004C10E2">
              <w:rPr>
                <w:rFonts w:ascii="Calibri" w:hAnsi="Calibri"/>
                <w:color w:val="000000"/>
                <w:sz w:val="18"/>
                <w:szCs w:val="18"/>
                <w:lang w:val="en-CA" w:eastAsia="en-CA"/>
              </w:rPr>
              <w:t>(4,-),(8,-)</w:t>
            </w:r>
          </w:p>
        </w:tc>
      </w:tr>
      <w:tr w:rsidR="00766764" w:rsidRPr="00827EEE" w14:paraId="77FB321A" w14:textId="77777777" w:rsidTr="00766764">
        <w:trPr>
          <w:trHeight w:val="156"/>
          <w:jc w:val="center"/>
        </w:trPr>
        <w:tc>
          <w:tcPr>
            <w:tcW w:w="222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313627" w14:textId="77777777" w:rsidR="00766764" w:rsidRPr="004C10E2" w:rsidRDefault="00766764" w:rsidP="00C231D7">
            <w:pPr>
              <w:jc w:val="center"/>
              <w:rPr>
                <w:rFonts w:ascii="Calibri" w:hAnsi="Calibri"/>
                <w:color w:val="000000"/>
                <w:sz w:val="18"/>
                <w:szCs w:val="18"/>
                <w:lang w:val="en-CA" w:eastAsia="en-CA"/>
              </w:rPr>
            </w:pPr>
            <w:r w:rsidRPr="004C10E2">
              <w:rPr>
                <w:rFonts w:ascii="Calibri" w:hAnsi="Calibri"/>
                <w:color w:val="000000"/>
                <w:sz w:val="18"/>
                <w:szCs w:val="18"/>
                <w:lang w:val="en-CA" w:eastAsia="en-CA"/>
              </w:rPr>
              <w:t>28 ports</w:t>
            </w:r>
          </w:p>
        </w:tc>
        <w:tc>
          <w:tcPr>
            <w:tcW w:w="928" w:type="dxa"/>
            <w:tcBorders>
              <w:top w:val="nil"/>
              <w:left w:val="nil"/>
              <w:bottom w:val="single" w:sz="4" w:space="0" w:color="auto"/>
              <w:right w:val="single" w:sz="4" w:space="0" w:color="auto"/>
            </w:tcBorders>
            <w:shd w:val="clear" w:color="auto" w:fill="auto"/>
            <w:noWrap/>
            <w:vAlign w:val="bottom"/>
            <w:hideMark/>
          </w:tcPr>
          <w:p w14:paraId="3AF73D0D" w14:textId="77777777" w:rsidR="00766764" w:rsidRPr="004C10E2" w:rsidRDefault="00766764" w:rsidP="00C231D7">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7</w:t>
            </w:r>
            <w:r>
              <w:rPr>
                <w:rFonts w:ascii="Calibri" w:hAnsi="Calibri"/>
                <w:color w:val="000000"/>
                <w:sz w:val="18"/>
                <w:szCs w:val="18"/>
                <w:lang w:val="en-CA" w:eastAsia="en-CA"/>
              </w:rPr>
              <w:t>,2)</w:t>
            </w:r>
          </w:p>
        </w:tc>
        <w:tc>
          <w:tcPr>
            <w:tcW w:w="1065" w:type="dxa"/>
            <w:tcBorders>
              <w:top w:val="nil"/>
              <w:left w:val="nil"/>
              <w:bottom w:val="single" w:sz="4" w:space="0" w:color="auto"/>
              <w:right w:val="single" w:sz="4" w:space="0" w:color="auto"/>
            </w:tcBorders>
            <w:shd w:val="clear" w:color="auto" w:fill="auto"/>
            <w:noWrap/>
            <w:vAlign w:val="bottom"/>
            <w:hideMark/>
          </w:tcPr>
          <w:p w14:paraId="39EDEF1E" w14:textId="77777777" w:rsidR="00766764" w:rsidRPr="004C10E2" w:rsidRDefault="00766764" w:rsidP="00C231D7">
            <w:pPr>
              <w:rPr>
                <w:rFonts w:ascii="Calibri" w:hAnsi="Calibri"/>
                <w:color w:val="000000"/>
                <w:sz w:val="18"/>
                <w:szCs w:val="18"/>
                <w:lang w:val="en-CA" w:eastAsia="en-CA"/>
              </w:rPr>
            </w:pPr>
            <w:r w:rsidRPr="004C10E2">
              <w:rPr>
                <w:rFonts w:ascii="Calibri" w:hAnsi="Calibri"/>
                <w:color w:val="000000"/>
                <w:sz w:val="18"/>
                <w:szCs w:val="18"/>
                <w:lang w:val="en-CA" w:eastAsia="en-CA"/>
              </w:rPr>
              <w:t>(8,4), (8,8)</w:t>
            </w:r>
          </w:p>
        </w:tc>
      </w:tr>
      <w:tr w:rsidR="00766764" w:rsidRPr="00827EEE" w14:paraId="52CCDB20" w14:textId="77777777" w:rsidTr="00766764">
        <w:trPr>
          <w:trHeight w:val="51"/>
          <w:jc w:val="center"/>
        </w:trPr>
        <w:tc>
          <w:tcPr>
            <w:tcW w:w="2228" w:type="dxa"/>
            <w:vMerge/>
            <w:tcBorders>
              <w:top w:val="nil"/>
              <w:left w:val="single" w:sz="4" w:space="0" w:color="auto"/>
              <w:bottom w:val="single" w:sz="4" w:space="0" w:color="000000"/>
              <w:right w:val="single" w:sz="4" w:space="0" w:color="auto"/>
            </w:tcBorders>
            <w:vAlign w:val="center"/>
            <w:hideMark/>
          </w:tcPr>
          <w:p w14:paraId="7ABE1856" w14:textId="77777777" w:rsidR="00766764" w:rsidRPr="004C10E2" w:rsidRDefault="00766764" w:rsidP="00C231D7">
            <w:pPr>
              <w:rPr>
                <w:rFonts w:ascii="Calibri" w:hAnsi="Calibri"/>
                <w:color w:val="000000"/>
                <w:sz w:val="18"/>
                <w:szCs w:val="18"/>
                <w:lang w:val="en-CA" w:eastAsia="en-CA"/>
              </w:rPr>
            </w:pPr>
          </w:p>
        </w:tc>
        <w:tc>
          <w:tcPr>
            <w:tcW w:w="928" w:type="dxa"/>
            <w:tcBorders>
              <w:top w:val="nil"/>
              <w:left w:val="nil"/>
              <w:bottom w:val="single" w:sz="4" w:space="0" w:color="auto"/>
              <w:right w:val="single" w:sz="4" w:space="0" w:color="auto"/>
            </w:tcBorders>
            <w:shd w:val="clear" w:color="auto" w:fill="auto"/>
            <w:noWrap/>
            <w:vAlign w:val="bottom"/>
            <w:hideMark/>
          </w:tcPr>
          <w:p w14:paraId="69B8960C" w14:textId="77777777" w:rsidR="00766764" w:rsidRPr="004C10E2" w:rsidRDefault="00766764" w:rsidP="00C231D7">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2</w:t>
            </w:r>
            <w:r>
              <w:rPr>
                <w:rFonts w:ascii="Calibri" w:hAnsi="Calibri"/>
                <w:color w:val="000000"/>
                <w:sz w:val="18"/>
                <w:szCs w:val="18"/>
                <w:lang w:val="en-CA" w:eastAsia="en-CA"/>
              </w:rPr>
              <w:t>,7)</w:t>
            </w:r>
          </w:p>
        </w:tc>
        <w:tc>
          <w:tcPr>
            <w:tcW w:w="1065" w:type="dxa"/>
            <w:tcBorders>
              <w:top w:val="nil"/>
              <w:left w:val="nil"/>
              <w:bottom w:val="single" w:sz="4" w:space="0" w:color="auto"/>
              <w:right w:val="single" w:sz="4" w:space="0" w:color="auto"/>
            </w:tcBorders>
            <w:shd w:val="clear" w:color="auto" w:fill="auto"/>
            <w:noWrap/>
            <w:vAlign w:val="bottom"/>
            <w:hideMark/>
          </w:tcPr>
          <w:p w14:paraId="69613F78" w14:textId="77777777" w:rsidR="00766764" w:rsidRPr="004C10E2" w:rsidRDefault="00766764" w:rsidP="00C231D7">
            <w:pPr>
              <w:rPr>
                <w:rFonts w:ascii="Calibri" w:hAnsi="Calibri"/>
                <w:color w:val="000000"/>
                <w:sz w:val="18"/>
                <w:szCs w:val="18"/>
                <w:lang w:val="en-CA" w:eastAsia="en-CA"/>
              </w:rPr>
            </w:pPr>
            <w:r w:rsidRPr="004C10E2">
              <w:rPr>
                <w:rFonts w:ascii="Calibri" w:hAnsi="Calibri"/>
                <w:color w:val="000000"/>
                <w:sz w:val="18"/>
                <w:szCs w:val="18"/>
                <w:lang w:val="en-CA" w:eastAsia="en-CA"/>
              </w:rPr>
              <w:t>(8,4), (4,4)</w:t>
            </w:r>
          </w:p>
        </w:tc>
      </w:tr>
      <w:tr w:rsidR="00766764" w:rsidRPr="00827EEE" w14:paraId="41F10E2A" w14:textId="77777777" w:rsidTr="00766764">
        <w:trPr>
          <w:trHeight w:val="79"/>
          <w:jc w:val="center"/>
        </w:trPr>
        <w:tc>
          <w:tcPr>
            <w:tcW w:w="2228" w:type="dxa"/>
            <w:vMerge/>
            <w:tcBorders>
              <w:top w:val="nil"/>
              <w:left w:val="single" w:sz="4" w:space="0" w:color="auto"/>
              <w:bottom w:val="single" w:sz="4" w:space="0" w:color="000000"/>
              <w:right w:val="single" w:sz="4" w:space="0" w:color="auto"/>
            </w:tcBorders>
            <w:vAlign w:val="center"/>
            <w:hideMark/>
          </w:tcPr>
          <w:p w14:paraId="17FF301F" w14:textId="77777777" w:rsidR="00766764" w:rsidRPr="004C10E2" w:rsidRDefault="00766764" w:rsidP="00C231D7">
            <w:pPr>
              <w:rPr>
                <w:rFonts w:ascii="Calibri" w:hAnsi="Calibri"/>
                <w:color w:val="000000"/>
                <w:sz w:val="18"/>
                <w:szCs w:val="18"/>
                <w:lang w:val="en-CA" w:eastAsia="en-CA"/>
              </w:rPr>
            </w:pPr>
          </w:p>
        </w:tc>
        <w:tc>
          <w:tcPr>
            <w:tcW w:w="928" w:type="dxa"/>
            <w:tcBorders>
              <w:top w:val="nil"/>
              <w:left w:val="nil"/>
              <w:bottom w:val="single" w:sz="4" w:space="0" w:color="auto"/>
              <w:right w:val="single" w:sz="4" w:space="0" w:color="auto"/>
            </w:tcBorders>
            <w:shd w:val="clear" w:color="auto" w:fill="auto"/>
            <w:noWrap/>
            <w:vAlign w:val="bottom"/>
            <w:hideMark/>
          </w:tcPr>
          <w:p w14:paraId="33E5D267" w14:textId="77777777" w:rsidR="00766764" w:rsidRPr="004C10E2" w:rsidRDefault="00766764" w:rsidP="00C231D7">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14</w:t>
            </w:r>
            <w:r>
              <w:rPr>
                <w:rFonts w:ascii="Calibri" w:hAnsi="Calibri"/>
                <w:color w:val="000000"/>
                <w:sz w:val="18"/>
                <w:szCs w:val="18"/>
                <w:lang w:val="en-CA" w:eastAsia="en-CA"/>
              </w:rPr>
              <w:t>,1)</w:t>
            </w:r>
          </w:p>
        </w:tc>
        <w:tc>
          <w:tcPr>
            <w:tcW w:w="1065" w:type="dxa"/>
            <w:tcBorders>
              <w:top w:val="nil"/>
              <w:left w:val="nil"/>
              <w:bottom w:val="single" w:sz="4" w:space="0" w:color="auto"/>
              <w:right w:val="single" w:sz="4" w:space="0" w:color="auto"/>
            </w:tcBorders>
            <w:shd w:val="clear" w:color="auto" w:fill="auto"/>
            <w:noWrap/>
            <w:vAlign w:val="bottom"/>
            <w:hideMark/>
          </w:tcPr>
          <w:p w14:paraId="12C59BA7" w14:textId="77777777" w:rsidR="00766764" w:rsidRPr="004C10E2" w:rsidRDefault="00766764" w:rsidP="00C231D7">
            <w:pPr>
              <w:rPr>
                <w:rFonts w:ascii="Calibri" w:hAnsi="Calibri"/>
                <w:color w:val="000000"/>
                <w:sz w:val="18"/>
                <w:szCs w:val="18"/>
                <w:lang w:val="en-CA" w:eastAsia="en-CA"/>
              </w:rPr>
            </w:pPr>
            <w:r w:rsidRPr="004C10E2">
              <w:rPr>
                <w:rFonts w:ascii="Calibri" w:hAnsi="Calibri"/>
                <w:color w:val="000000"/>
                <w:sz w:val="18"/>
                <w:szCs w:val="18"/>
                <w:lang w:val="en-CA" w:eastAsia="en-CA"/>
              </w:rPr>
              <w:t>(4,-),(8,-)</w:t>
            </w:r>
          </w:p>
        </w:tc>
      </w:tr>
      <w:tr w:rsidR="00766764" w:rsidRPr="00827EEE" w14:paraId="5C0306B3" w14:textId="77777777" w:rsidTr="00766764">
        <w:trPr>
          <w:trHeight w:val="196"/>
          <w:jc w:val="center"/>
        </w:trPr>
        <w:tc>
          <w:tcPr>
            <w:tcW w:w="222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B93973" w14:textId="77777777" w:rsidR="00766764" w:rsidRPr="004C10E2" w:rsidRDefault="00766764" w:rsidP="00C231D7">
            <w:pPr>
              <w:jc w:val="center"/>
              <w:rPr>
                <w:rFonts w:ascii="Calibri" w:hAnsi="Calibri"/>
                <w:color w:val="000000"/>
                <w:sz w:val="18"/>
                <w:szCs w:val="18"/>
                <w:lang w:val="en-CA" w:eastAsia="en-CA"/>
              </w:rPr>
            </w:pPr>
            <w:r w:rsidRPr="004C10E2">
              <w:rPr>
                <w:rFonts w:ascii="Calibri" w:hAnsi="Calibri"/>
                <w:color w:val="000000"/>
                <w:sz w:val="18"/>
                <w:szCs w:val="18"/>
                <w:lang w:val="en-CA" w:eastAsia="en-CA"/>
              </w:rPr>
              <w:t>32 ports</w:t>
            </w:r>
          </w:p>
        </w:tc>
        <w:tc>
          <w:tcPr>
            <w:tcW w:w="928" w:type="dxa"/>
            <w:tcBorders>
              <w:top w:val="nil"/>
              <w:left w:val="nil"/>
              <w:bottom w:val="single" w:sz="4" w:space="0" w:color="auto"/>
              <w:right w:val="single" w:sz="4" w:space="0" w:color="auto"/>
            </w:tcBorders>
            <w:shd w:val="clear" w:color="auto" w:fill="auto"/>
            <w:noWrap/>
            <w:vAlign w:val="bottom"/>
            <w:hideMark/>
          </w:tcPr>
          <w:p w14:paraId="77DDC299" w14:textId="77777777" w:rsidR="00766764" w:rsidRPr="004C10E2" w:rsidRDefault="00766764" w:rsidP="00C231D7">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8</w:t>
            </w:r>
            <w:r>
              <w:rPr>
                <w:rFonts w:ascii="Calibri" w:hAnsi="Calibri"/>
                <w:color w:val="000000"/>
                <w:sz w:val="18"/>
                <w:szCs w:val="18"/>
                <w:lang w:val="en-CA" w:eastAsia="en-CA"/>
              </w:rPr>
              <w:t>,2)</w:t>
            </w:r>
          </w:p>
        </w:tc>
        <w:tc>
          <w:tcPr>
            <w:tcW w:w="1065" w:type="dxa"/>
            <w:tcBorders>
              <w:top w:val="nil"/>
              <w:left w:val="nil"/>
              <w:bottom w:val="single" w:sz="4" w:space="0" w:color="auto"/>
              <w:right w:val="single" w:sz="4" w:space="0" w:color="auto"/>
            </w:tcBorders>
            <w:shd w:val="clear" w:color="auto" w:fill="auto"/>
            <w:noWrap/>
            <w:vAlign w:val="bottom"/>
            <w:hideMark/>
          </w:tcPr>
          <w:p w14:paraId="117F4EE9" w14:textId="77777777" w:rsidR="00766764" w:rsidRPr="004C10E2" w:rsidRDefault="00766764" w:rsidP="00C231D7">
            <w:pPr>
              <w:rPr>
                <w:rFonts w:ascii="Calibri" w:hAnsi="Calibri"/>
                <w:color w:val="000000"/>
                <w:sz w:val="18"/>
                <w:szCs w:val="18"/>
                <w:lang w:val="en-CA" w:eastAsia="en-CA"/>
              </w:rPr>
            </w:pPr>
            <w:r w:rsidRPr="004C10E2">
              <w:rPr>
                <w:rFonts w:ascii="Calibri" w:hAnsi="Calibri"/>
                <w:color w:val="000000"/>
                <w:sz w:val="18"/>
                <w:szCs w:val="18"/>
                <w:lang w:val="en-CA" w:eastAsia="en-CA"/>
              </w:rPr>
              <w:t>(8,4), (8,8)</w:t>
            </w:r>
          </w:p>
        </w:tc>
      </w:tr>
      <w:tr w:rsidR="00766764" w:rsidRPr="00827EEE" w14:paraId="56299863" w14:textId="77777777" w:rsidTr="00766764">
        <w:trPr>
          <w:trHeight w:val="73"/>
          <w:jc w:val="center"/>
        </w:trPr>
        <w:tc>
          <w:tcPr>
            <w:tcW w:w="2228" w:type="dxa"/>
            <w:vMerge/>
            <w:tcBorders>
              <w:top w:val="nil"/>
              <w:left w:val="single" w:sz="4" w:space="0" w:color="auto"/>
              <w:bottom w:val="single" w:sz="4" w:space="0" w:color="000000"/>
              <w:right w:val="single" w:sz="4" w:space="0" w:color="auto"/>
            </w:tcBorders>
            <w:vAlign w:val="center"/>
            <w:hideMark/>
          </w:tcPr>
          <w:p w14:paraId="7B24FADC" w14:textId="77777777" w:rsidR="00766764" w:rsidRPr="004C10E2" w:rsidRDefault="00766764" w:rsidP="00C231D7">
            <w:pPr>
              <w:rPr>
                <w:rFonts w:ascii="Calibri" w:hAnsi="Calibri"/>
                <w:color w:val="000000"/>
                <w:sz w:val="18"/>
                <w:szCs w:val="18"/>
                <w:lang w:val="en-CA" w:eastAsia="en-CA"/>
              </w:rPr>
            </w:pPr>
          </w:p>
        </w:tc>
        <w:tc>
          <w:tcPr>
            <w:tcW w:w="928" w:type="dxa"/>
            <w:tcBorders>
              <w:top w:val="nil"/>
              <w:left w:val="nil"/>
              <w:bottom w:val="single" w:sz="4" w:space="0" w:color="auto"/>
              <w:right w:val="single" w:sz="4" w:space="0" w:color="auto"/>
            </w:tcBorders>
            <w:shd w:val="clear" w:color="auto" w:fill="auto"/>
            <w:noWrap/>
            <w:vAlign w:val="bottom"/>
            <w:hideMark/>
          </w:tcPr>
          <w:p w14:paraId="54B8B119" w14:textId="77777777" w:rsidR="00766764" w:rsidRPr="004C10E2" w:rsidRDefault="00766764" w:rsidP="00C231D7">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2</w:t>
            </w:r>
            <w:r>
              <w:rPr>
                <w:rFonts w:ascii="Calibri" w:hAnsi="Calibri"/>
                <w:color w:val="000000"/>
                <w:sz w:val="18"/>
                <w:szCs w:val="18"/>
                <w:lang w:val="en-CA" w:eastAsia="en-CA"/>
              </w:rPr>
              <w:t>,8)</w:t>
            </w:r>
          </w:p>
        </w:tc>
        <w:tc>
          <w:tcPr>
            <w:tcW w:w="1065" w:type="dxa"/>
            <w:tcBorders>
              <w:top w:val="nil"/>
              <w:left w:val="nil"/>
              <w:bottom w:val="single" w:sz="4" w:space="0" w:color="auto"/>
              <w:right w:val="single" w:sz="4" w:space="0" w:color="auto"/>
            </w:tcBorders>
            <w:shd w:val="clear" w:color="auto" w:fill="auto"/>
            <w:noWrap/>
            <w:vAlign w:val="bottom"/>
            <w:hideMark/>
          </w:tcPr>
          <w:p w14:paraId="4C6EEA91" w14:textId="77777777" w:rsidR="00766764" w:rsidRPr="004C10E2" w:rsidRDefault="00766764" w:rsidP="00C231D7">
            <w:pPr>
              <w:rPr>
                <w:rFonts w:ascii="Calibri" w:hAnsi="Calibri"/>
                <w:color w:val="000000"/>
                <w:sz w:val="18"/>
                <w:szCs w:val="18"/>
                <w:lang w:val="en-CA" w:eastAsia="en-CA"/>
              </w:rPr>
            </w:pPr>
            <w:r w:rsidRPr="004C10E2">
              <w:rPr>
                <w:rFonts w:ascii="Calibri" w:hAnsi="Calibri"/>
                <w:color w:val="000000"/>
                <w:sz w:val="18"/>
                <w:szCs w:val="18"/>
                <w:lang w:val="en-CA" w:eastAsia="en-CA"/>
              </w:rPr>
              <w:t>(8,4), (4,4)</w:t>
            </w:r>
          </w:p>
        </w:tc>
      </w:tr>
      <w:tr w:rsidR="00766764" w:rsidRPr="00827EEE" w14:paraId="4C0C54B0" w14:textId="77777777" w:rsidTr="00766764">
        <w:trPr>
          <w:trHeight w:val="104"/>
          <w:jc w:val="center"/>
        </w:trPr>
        <w:tc>
          <w:tcPr>
            <w:tcW w:w="2228" w:type="dxa"/>
            <w:vMerge/>
            <w:tcBorders>
              <w:top w:val="nil"/>
              <w:left w:val="single" w:sz="4" w:space="0" w:color="auto"/>
              <w:bottom w:val="single" w:sz="4" w:space="0" w:color="000000"/>
              <w:right w:val="single" w:sz="4" w:space="0" w:color="auto"/>
            </w:tcBorders>
            <w:vAlign w:val="center"/>
            <w:hideMark/>
          </w:tcPr>
          <w:p w14:paraId="14C7F465" w14:textId="77777777" w:rsidR="00766764" w:rsidRPr="004C10E2" w:rsidRDefault="00766764" w:rsidP="00C231D7">
            <w:pPr>
              <w:rPr>
                <w:rFonts w:ascii="Calibri" w:hAnsi="Calibri"/>
                <w:color w:val="000000"/>
                <w:sz w:val="18"/>
                <w:szCs w:val="18"/>
                <w:lang w:val="en-CA" w:eastAsia="en-CA"/>
              </w:rPr>
            </w:pPr>
          </w:p>
        </w:tc>
        <w:tc>
          <w:tcPr>
            <w:tcW w:w="928" w:type="dxa"/>
            <w:tcBorders>
              <w:top w:val="nil"/>
              <w:left w:val="nil"/>
              <w:bottom w:val="nil"/>
              <w:right w:val="single" w:sz="4" w:space="0" w:color="auto"/>
            </w:tcBorders>
            <w:shd w:val="clear" w:color="auto" w:fill="auto"/>
            <w:noWrap/>
            <w:vAlign w:val="bottom"/>
            <w:hideMark/>
          </w:tcPr>
          <w:p w14:paraId="55F785C8" w14:textId="77777777" w:rsidR="00766764" w:rsidRPr="004C10E2" w:rsidRDefault="00766764" w:rsidP="00C231D7">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4</w:t>
            </w:r>
            <w:r>
              <w:rPr>
                <w:rFonts w:ascii="Calibri" w:hAnsi="Calibri"/>
                <w:color w:val="000000"/>
                <w:sz w:val="18"/>
                <w:szCs w:val="18"/>
                <w:lang w:val="en-CA" w:eastAsia="en-CA"/>
              </w:rPr>
              <w:t>,4)</w:t>
            </w:r>
          </w:p>
        </w:tc>
        <w:tc>
          <w:tcPr>
            <w:tcW w:w="1065" w:type="dxa"/>
            <w:tcBorders>
              <w:top w:val="nil"/>
              <w:left w:val="nil"/>
              <w:bottom w:val="single" w:sz="4" w:space="0" w:color="auto"/>
              <w:right w:val="single" w:sz="4" w:space="0" w:color="auto"/>
            </w:tcBorders>
            <w:shd w:val="clear" w:color="auto" w:fill="auto"/>
            <w:noWrap/>
            <w:vAlign w:val="bottom"/>
            <w:hideMark/>
          </w:tcPr>
          <w:p w14:paraId="13D42140" w14:textId="77777777" w:rsidR="00766764" w:rsidRPr="004C10E2" w:rsidRDefault="00766764" w:rsidP="00C231D7">
            <w:pPr>
              <w:rPr>
                <w:rFonts w:ascii="Calibri" w:hAnsi="Calibri"/>
                <w:color w:val="000000"/>
                <w:sz w:val="18"/>
                <w:szCs w:val="18"/>
                <w:lang w:val="en-CA" w:eastAsia="en-CA"/>
              </w:rPr>
            </w:pPr>
            <w:r w:rsidRPr="004C10E2">
              <w:rPr>
                <w:rFonts w:ascii="Calibri" w:hAnsi="Calibri"/>
                <w:color w:val="000000"/>
                <w:sz w:val="18"/>
                <w:szCs w:val="18"/>
                <w:lang w:val="en-CA" w:eastAsia="en-CA"/>
              </w:rPr>
              <w:t>(4,4), (8,8)</w:t>
            </w:r>
          </w:p>
        </w:tc>
      </w:tr>
      <w:tr w:rsidR="00766764" w:rsidRPr="00827EEE" w14:paraId="66283E62" w14:textId="77777777" w:rsidTr="00766764">
        <w:trPr>
          <w:trHeight w:val="51"/>
          <w:jc w:val="center"/>
        </w:trPr>
        <w:tc>
          <w:tcPr>
            <w:tcW w:w="2228" w:type="dxa"/>
            <w:vMerge/>
            <w:tcBorders>
              <w:top w:val="nil"/>
              <w:left w:val="single" w:sz="4" w:space="0" w:color="auto"/>
              <w:bottom w:val="single" w:sz="4" w:space="0" w:color="000000"/>
              <w:right w:val="single" w:sz="4" w:space="0" w:color="auto"/>
            </w:tcBorders>
            <w:vAlign w:val="center"/>
            <w:hideMark/>
          </w:tcPr>
          <w:p w14:paraId="1019C5DF" w14:textId="77777777" w:rsidR="00766764" w:rsidRPr="004C10E2" w:rsidRDefault="00766764" w:rsidP="00C231D7">
            <w:pPr>
              <w:rPr>
                <w:rFonts w:ascii="Calibri" w:hAnsi="Calibri"/>
                <w:color w:val="000000"/>
                <w:sz w:val="18"/>
                <w:szCs w:val="18"/>
                <w:lang w:val="en-CA" w:eastAsia="en-CA"/>
              </w:rPr>
            </w:pPr>
          </w:p>
        </w:tc>
        <w:tc>
          <w:tcPr>
            <w:tcW w:w="928" w:type="dxa"/>
            <w:tcBorders>
              <w:top w:val="single" w:sz="4" w:space="0" w:color="auto"/>
              <w:left w:val="nil"/>
              <w:bottom w:val="single" w:sz="4" w:space="0" w:color="auto"/>
              <w:right w:val="single" w:sz="4" w:space="0" w:color="auto"/>
            </w:tcBorders>
            <w:shd w:val="clear" w:color="auto" w:fill="auto"/>
            <w:noWrap/>
            <w:vAlign w:val="bottom"/>
            <w:hideMark/>
          </w:tcPr>
          <w:p w14:paraId="47C8BEFF" w14:textId="77777777" w:rsidR="00766764" w:rsidRPr="004C10E2" w:rsidRDefault="00766764" w:rsidP="00C231D7">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16</w:t>
            </w:r>
            <w:r>
              <w:rPr>
                <w:rFonts w:ascii="Calibri" w:hAnsi="Calibri"/>
                <w:color w:val="000000"/>
                <w:sz w:val="18"/>
                <w:szCs w:val="18"/>
                <w:lang w:val="en-CA" w:eastAsia="en-CA"/>
              </w:rPr>
              <w:t>,1)</w:t>
            </w:r>
          </w:p>
        </w:tc>
        <w:tc>
          <w:tcPr>
            <w:tcW w:w="1065" w:type="dxa"/>
            <w:tcBorders>
              <w:top w:val="nil"/>
              <w:left w:val="nil"/>
              <w:bottom w:val="single" w:sz="4" w:space="0" w:color="auto"/>
              <w:right w:val="single" w:sz="4" w:space="0" w:color="auto"/>
            </w:tcBorders>
            <w:shd w:val="clear" w:color="auto" w:fill="auto"/>
            <w:noWrap/>
            <w:vAlign w:val="bottom"/>
            <w:hideMark/>
          </w:tcPr>
          <w:p w14:paraId="7B54254F" w14:textId="77777777" w:rsidR="00766764" w:rsidRPr="004C10E2" w:rsidRDefault="00766764" w:rsidP="00C231D7">
            <w:pPr>
              <w:rPr>
                <w:rFonts w:ascii="Calibri" w:hAnsi="Calibri"/>
                <w:color w:val="000000"/>
                <w:sz w:val="18"/>
                <w:szCs w:val="18"/>
                <w:lang w:val="en-CA" w:eastAsia="en-CA"/>
              </w:rPr>
            </w:pPr>
            <w:r w:rsidRPr="004C10E2">
              <w:rPr>
                <w:rFonts w:ascii="Calibri" w:hAnsi="Calibri"/>
                <w:color w:val="000000"/>
                <w:sz w:val="18"/>
                <w:szCs w:val="18"/>
                <w:lang w:val="en-CA" w:eastAsia="en-CA"/>
              </w:rPr>
              <w:t>(4,-),(8,-)</w:t>
            </w:r>
          </w:p>
        </w:tc>
      </w:tr>
    </w:tbl>
    <w:p w14:paraId="30EE2B04" w14:textId="2C273CD6" w:rsidR="002646F7" w:rsidRDefault="002646F7" w:rsidP="00007740">
      <w:pPr>
        <w:pStyle w:val="BodyText"/>
      </w:pPr>
    </w:p>
    <w:p w14:paraId="2BFF8CB1" w14:textId="28CD94D4" w:rsidR="00E14C26" w:rsidRDefault="00312361" w:rsidP="00765B2B">
      <w:pPr>
        <w:pStyle w:val="BodyText"/>
      </w:pPr>
      <w:r>
        <w:lastRenderedPageBreak/>
        <w:t>If the port layouts are to be specified as in Table 1, then f</w:t>
      </w:r>
      <w:r w:rsidR="00765B2B">
        <w:t xml:space="preserve">or a given antenna array, </w:t>
      </w:r>
      <w:r w:rsidR="00EA0102">
        <w:t>changing the oversampling factors (O1</w:t>
      </w:r>
      <w:proofErr w:type="gramStart"/>
      <w:r w:rsidR="00EA0102">
        <w:t>,O2</w:t>
      </w:r>
      <w:proofErr w:type="gramEnd"/>
      <w:r w:rsidR="00EA0102">
        <w:t xml:space="preserve">) from (4,4) to (8,8) requires a change of </w:t>
      </w:r>
      <w:r w:rsidR="00765B2B">
        <w:t xml:space="preserve"> </w:t>
      </w:r>
      <w:r w:rsidR="00EA0102">
        <w:t xml:space="preserve"> (N1,N2) mapping to the physical antenna port.  An example is shown in </w:t>
      </w:r>
      <w:r w:rsidR="00EA0102">
        <w:fldChar w:fldCharType="begin"/>
      </w:r>
      <w:r w:rsidR="00EA0102">
        <w:instrText xml:space="preserve"> REF _Ref450471830 \h </w:instrText>
      </w:r>
      <w:r w:rsidR="00EA0102">
        <w:fldChar w:fldCharType="separate"/>
      </w:r>
      <w:r w:rsidR="0089401B" w:rsidRPr="00A011A8">
        <w:t xml:space="preserve">Figure </w:t>
      </w:r>
      <w:r w:rsidR="0089401B">
        <w:rPr>
          <w:noProof/>
        </w:rPr>
        <w:t>1</w:t>
      </w:r>
      <w:r w:rsidR="00EA0102">
        <w:fldChar w:fldCharType="end"/>
      </w:r>
      <w:r w:rsidR="00EA0102">
        <w:t xml:space="preserve">, where </w:t>
      </w:r>
      <w:proofErr w:type="gramStart"/>
      <w:r w:rsidR="008D3BC0">
        <w:t>an</w:t>
      </w:r>
      <w:proofErr w:type="gramEnd"/>
      <w:r w:rsidR="008D3BC0">
        <w:t xml:space="preserve"> 2</w:t>
      </w:r>
      <w:r w:rsidR="00834619">
        <w:t>x6</w:t>
      </w:r>
      <w:r w:rsidR="00765B2B">
        <w:t xml:space="preserve"> (vertical x horizontal) antenna array is deployed</w:t>
      </w:r>
      <w:r>
        <w:t>.  As shown in Figure 1, in order to use (O1</w:t>
      </w:r>
      <w:proofErr w:type="gramStart"/>
      <w:r>
        <w:t>,O2</w:t>
      </w:r>
      <w:proofErr w:type="gramEnd"/>
      <w:r>
        <w:t>)=(4,4), the (N1,N2) values have to be set to N1=2 and N2=6.  On the other hand, if (O1</w:t>
      </w:r>
      <w:proofErr w:type="gramStart"/>
      <w:r>
        <w:t>,O2</w:t>
      </w:r>
      <w:proofErr w:type="gramEnd"/>
      <w:r>
        <w:t xml:space="preserve">)=(8,8) is desired, then the (N1,N2) values have to be set to N1=6 and N2=2.   </w:t>
      </w:r>
      <w:r w:rsidR="00F62840">
        <w:t>Note that when (N1</w:t>
      </w:r>
      <w:proofErr w:type="gramStart"/>
      <w:r w:rsidR="00F62840">
        <w:t>,N2</w:t>
      </w:r>
      <w:proofErr w:type="gramEnd"/>
      <w:r w:rsidR="00F62840">
        <w:t xml:space="preserve">) mapping changes from </w:t>
      </w:r>
      <w:r w:rsidR="00D95A94">
        <w:fldChar w:fldCharType="begin"/>
      </w:r>
      <w:r w:rsidR="00D95A94">
        <w:instrText xml:space="preserve"> REF _Ref450471830 \h </w:instrText>
      </w:r>
      <w:r w:rsidR="00D95A94">
        <w:fldChar w:fldCharType="separate"/>
      </w:r>
      <w:r w:rsidR="00D95A94" w:rsidRPr="00D95A94">
        <w:t xml:space="preserve">Figure </w:t>
      </w:r>
      <w:r w:rsidR="00D95A94">
        <w:rPr>
          <w:noProof/>
        </w:rPr>
        <w:t>1</w:t>
      </w:r>
      <w:r w:rsidR="00D95A94">
        <w:fldChar w:fldCharType="end"/>
      </w:r>
      <w:r w:rsidR="00F62840">
        <w:t xml:space="preserve">(a) to </w:t>
      </w:r>
      <w:r w:rsidR="00D95A94">
        <w:fldChar w:fldCharType="begin"/>
      </w:r>
      <w:r w:rsidR="00D95A94">
        <w:instrText xml:space="preserve"> REF _Ref450471830 \h </w:instrText>
      </w:r>
      <w:r w:rsidR="00D95A94">
        <w:fldChar w:fldCharType="separate"/>
      </w:r>
      <w:r w:rsidR="00D95A94" w:rsidRPr="00D95A94">
        <w:t xml:space="preserve">Figure </w:t>
      </w:r>
      <w:r w:rsidR="00D95A94">
        <w:rPr>
          <w:noProof/>
        </w:rPr>
        <w:t>1</w:t>
      </w:r>
      <w:r w:rsidR="00D95A94">
        <w:fldChar w:fldCharType="end"/>
      </w:r>
      <w:r w:rsidR="00F62840">
        <w:t>(b)</w:t>
      </w:r>
      <w:r w:rsidR="00D95A94">
        <w:t xml:space="preserve"> </w:t>
      </w:r>
      <w:r w:rsidR="00F62840">
        <w:t>, the port indices change too. In other word, changing (O1</w:t>
      </w:r>
      <w:proofErr w:type="gramStart"/>
      <w:r w:rsidR="00F62840">
        <w:t>,O2</w:t>
      </w:r>
      <w:proofErr w:type="gramEnd"/>
      <w:r w:rsidR="00F62840">
        <w:t xml:space="preserve">) from (4,4) to (8,8) </w:t>
      </w:r>
      <w:r w:rsidR="007C2FA3">
        <w:t xml:space="preserve">(and </w:t>
      </w:r>
      <w:r>
        <w:t>vice</w:t>
      </w:r>
      <w:r w:rsidR="008D3BC0">
        <w:t xml:space="preserve"> </w:t>
      </w:r>
      <w:r w:rsidR="00F62840">
        <w:t>versa</w:t>
      </w:r>
      <w:r w:rsidR="007C2FA3">
        <w:t>)</w:t>
      </w:r>
      <w:r w:rsidR="00F62840">
        <w:t xml:space="preserve"> would cause change of the antenna port mapping. This is undesirable as </w:t>
      </w:r>
      <w:r w:rsidR="007C2FA3">
        <w:t xml:space="preserve">the same signal needs to be routed to a different physical port, which would complicate the implementation. </w:t>
      </w:r>
      <w:r w:rsidR="006B7738">
        <w:t xml:space="preserve">It is also noted that the codebook configuration is UE-specific and different UEs may be configured with different oversampling factors. If the port mapping has to be changed in order to change the oversampling factor, UEs with different oversampling factors cannot share the same CSI-RS resource, and a duplicate CSI-RS resource containing the same antenna ports but with a permutated port numbering has to be used. </w:t>
      </w:r>
      <w:r w:rsidR="00E14C26">
        <w:t>This is an obvious waste of resources.</w:t>
      </w:r>
    </w:p>
    <w:p w14:paraId="066E9A7C" w14:textId="56F2C0D1" w:rsidR="00765B2B" w:rsidRDefault="00E14C26" w:rsidP="00765B2B">
      <w:pPr>
        <w:pStyle w:val="BodyText"/>
      </w:pPr>
      <w:r>
        <w:t xml:space="preserve"> </w:t>
      </w:r>
      <w:r w:rsidR="006B7738">
        <w:t xml:space="preserve">  </w:t>
      </w:r>
      <w:r w:rsidR="007C2FA3">
        <w:t xml:space="preserve">Furthermore, note that in case of (N1,N2)=(2,6) as shown in </w:t>
      </w:r>
      <w:r w:rsidR="007C2FA3">
        <w:fldChar w:fldCharType="begin"/>
      </w:r>
      <w:r w:rsidR="007C2FA3">
        <w:instrText xml:space="preserve"> REF _Ref450471830 \h </w:instrText>
      </w:r>
      <w:r w:rsidR="007C2FA3">
        <w:fldChar w:fldCharType="separate"/>
      </w:r>
      <w:r w:rsidR="0089401B" w:rsidRPr="00A011A8">
        <w:t xml:space="preserve">Figure </w:t>
      </w:r>
      <w:r w:rsidR="0089401B">
        <w:rPr>
          <w:noProof/>
        </w:rPr>
        <w:t>1</w:t>
      </w:r>
      <w:r w:rsidR="007C2FA3">
        <w:fldChar w:fldCharType="end"/>
      </w:r>
      <w:r w:rsidR="007C2FA3">
        <w:t xml:space="preserve">(a),  it cannot support </w:t>
      </w:r>
      <w:r w:rsidR="00950735">
        <w:t>legacy Rel-13 UE</w:t>
      </w:r>
      <w:r w:rsidR="008E301E">
        <w:t>s</w:t>
      </w:r>
      <w:r w:rsidR="00950735">
        <w:t xml:space="preserve"> with 16 ports, while </w:t>
      </w:r>
      <w:r w:rsidR="007C2FA3">
        <w:t xml:space="preserve">legacy Rel-13 </w:t>
      </w:r>
      <w:r w:rsidR="008E301E">
        <w:t xml:space="preserve">UEs with </w:t>
      </w:r>
      <w:r w:rsidR="007C2FA3">
        <w:t>16</w:t>
      </w:r>
      <w:r w:rsidR="008E301E">
        <w:t xml:space="preserve"> </w:t>
      </w:r>
      <w:r w:rsidR="007C2FA3">
        <w:t xml:space="preserve">ports can be supported with (N1,N2) = (6,2) as shown in </w:t>
      </w:r>
      <w:r w:rsidR="007C2FA3">
        <w:fldChar w:fldCharType="begin"/>
      </w:r>
      <w:r w:rsidR="007C2FA3">
        <w:instrText xml:space="preserve"> REF _Ref450471830 \h </w:instrText>
      </w:r>
      <w:r w:rsidR="007C2FA3">
        <w:fldChar w:fldCharType="separate"/>
      </w:r>
      <w:r w:rsidR="0089401B" w:rsidRPr="00A011A8">
        <w:t xml:space="preserve">Figure </w:t>
      </w:r>
      <w:r w:rsidR="0089401B">
        <w:rPr>
          <w:noProof/>
        </w:rPr>
        <w:t>1</w:t>
      </w:r>
      <w:r w:rsidR="007C2FA3">
        <w:fldChar w:fldCharType="end"/>
      </w:r>
      <w:r w:rsidR="007C2FA3">
        <w:t>(b).</w:t>
      </w:r>
      <w:r w:rsidR="00354CEB">
        <w:t xml:space="preserve"> Therefore, for a given physical antenna array it is not always easy to switch (O1</w:t>
      </w:r>
      <w:proofErr w:type="gramStart"/>
      <w:r w:rsidR="00354CEB">
        <w:t>,O2</w:t>
      </w:r>
      <w:proofErr w:type="gramEnd"/>
      <w:r w:rsidR="00354CEB">
        <w:t xml:space="preserve">) </w:t>
      </w:r>
      <w:r w:rsidR="008E301E">
        <w:t xml:space="preserve">given the configuration </w:t>
      </w:r>
      <w:r w:rsidR="00354CEB">
        <w:t xml:space="preserve">suggested by </w:t>
      </w:r>
      <w:r w:rsidR="00354CEB">
        <w:fldChar w:fldCharType="begin"/>
      </w:r>
      <w:r w:rsidR="00354CEB">
        <w:instrText xml:space="preserve"> REF _Ref450469652 \h </w:instrText>
      </w:r>
      <w:r w:rsidR="00354CEB">
        <w:fldChar w:fldCharType="separate"/>
      </w:r>
      <w:r w:rsidR="0089401B" w:rsidRPr="00A011A8">
        <w:t xml:space="preserve">Table </w:t>
      </w:r>
      <w:r w:rsidR="0089401B">
        <w:rPr>
          <w:noProof/>
        </w:rPr>
        <w:t>1</w:t>
      </w:r>
      <w:r w:rsidR="00354CEB">
        <w:fldChar w:fldCharType="end"/>
      </w:r>
      <w:r w:rsidR="00354CEB">
        <w:t xml:space="preserve">.  </w:t>
      </w:r>
    </w:p>
    <w:p w14:paraId="3E70C4FB" w14:textId="0741A69B" w:rsidR="004C5FE0" w:rsidRDefault="004C5FE0" w:rsidP="00765B2B">
      <w:pPr>
        <w:pStyle w:val="BodyText"/>
      </w:pPr>
    </w:p>
    <w:p w14:paraId="7CA13E7A" w14:textId="1371BD03" w:rsidR="004C5FE0" w:rsidRPr="003A09AA" w:rsidRDefault="004C5FE0" w:rsidP="00765B2B">
      <w:pPr>
        <w:pStyle w:val="BodyText"/>
        <w:rPr>
          <w:b/>
        </w:rPr>
      </w:pPr>
      <w:r w:rsidRPr="003A09AA">
        <w:rPr>
          <w:b/>
        </w:rPr>
        <w:t xml:space="preserve">Observation 1: </w:t>
      </w:r>
    </w:p>
    <w:p w14:paraId="0D6CD411" w14:textId="7ABF23F0" w:rsidR="00BA2124" w:rsidRPr="00FC3E40" w:rsidRDefault="00BA2124" w:rsidP="00BA2124">
      <w:pPr>
        <w:pStyle w:val="BodyText"/>
        <w:numPr>
          <w:ilvl w:val="0"/>
          <w:numId w:val="36"/>
        </w:numPr>
        <w:rPr>
          <w:i/>
        </w:rPr>
      </w:pPr>
      <w:r w:rsidRPr="00FC3E40">
        <w:rPr>
          <w:i/>
        </w:rPr>
        <w:t>For a given antenna array</w:t>
      </w:r>
      <w:r w:rsidR="003A09AA" w:rsidRPr="00FC3E40">
        <w:rPr>
          <w:i/>
        </w:rPr>
        <w:t xml:space="preserve"> of 20 to 32 ports</w:t>
      </w:r>
      <w:r w:rsidRPr="00FC3E40">
        <w:rPr>
          <w:i/>
        </w:rPr>
        <w:t xml:space="preserve">, </w:t>
      </w:r>
      <w:r w:rsidR="003A09AA" w:rsidRPr="00FC3E40">
        <w:rPr>
          <w:i/>
        </w:rPr>
        <w:t>the same legacy Rel-13 port layout cannot always be supported when changing between N1&gt;N2 and N1&lt;N2</w:t>
      </w:r>
    </w:p>
    <w:p w14:paraId="15E13390" w14:textId="2E69EA18" w:rsidR="003A09AA" w:rsidRPr="00FC3E40" w:rsidRDefault="003A09AA" w:rsidP="00BA2124">
      <w:pPr>
        <w:pStyle w:val="BodyText"/>
        <w:numPr>
          <w:ilvl w:val="0"/>
          <w:numId w:val="36"/>
        </w:numPr>
        <w:rPr>
          <w:i/>
        </w:rPr>
      </w:pPr>
      <w:r w:rsidRPr="00FC3E40">
        <w:rPr>
          <w:i/>
        </w:rPr>
        <w:t>Undesirable data to antenna port routing changing is required when changing between N1&gt;N2 and N1&lt;N2</w:t>
      </w:r>
    </w:p>
    <w:p w14:paraId="3FDA114B" w14:textId="7F9280C8" w:rsidR="00E14C26" w:rsidRPr="00FC3E40" w:rsidRDefault="00E14C26" w:rsidP="00D95A94">
      <w:pPr>
        <w:pStyle w:val="BodyText"/>
        <w:numPr>
          <w:ilvl w:val="1"/>
          <w:numId w:val="36"/>
        </w:numPr>
        <w:rPr>
          <w:i/>
        </w:rPr>
      </w:pPr>
      <w:r>
        <w:rPr>
          <w:i/>
        </w:rPr>
        <w:t>This can make UEs configured with different oversampling factors unable to share the same CSI-RS resource.</w:t>
      </w:r>
    </w:p>
    <w:p w14:paraId="25E4A1A8" w14:textId="7EB0B3AB" w:rsidR="007C2FA3" w:rsidRDefault="00354CEB" w:rsidP="00F62840">
      <w:pPr>
        <w:pStyle w:val="BodyText"/>
        <w:jc w:val="center"/>
      </w:pPr>
      <w:r>
        <w:rPr>
          <w:noProof/>
        </w:rPr>
        <mc:AlternateContent>
          <mc:Choice Requires="wpc">
            <w:drawing>
              <wp:inline distT="0" distB="0" distL="0" distR="0" wp14:anchorId="5BE9A959" wp14:editId="64FA52C5">
                <wp:extent cx="5486400" cy="3200400"/>
                <wp:effectExtent l="0" t="0" r="0" b="0"/>
                <wp:docPr id="51" name="Canvas 5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92" name="Picture 92"/>
                          <pic:cNvPicPr/>
                        </pic:nvPicPr>
                        <pic:blipFill>
                          <a:blip r:embed="rId9">
                            <a:extLst>
                              <a:ext uri="{28A0092B-C50C-407E-A947-70E740481C1C}">
                                <a14:useLocalDpi xmlns:a14="http://schemas.microsoft.com/office/drawing/2010/main" val="0"/>
                              </a:ext>
                            </a:extLst>
                          </a:blip>
                          <a:srcRect/>
                          <a:stretch>
                            <a:fillRect/>
                          </a:stretch>
                        </pic:blipFill>
                        <pic:spPr bwMode="auto">
                          <a:xfrm>
                            <a:off x="1609926" y="0"/>
                            <a:ext cx="3876474" cy="3200400"/>
                          </a:xfrm>
                          <a:prstGeom prst="rect">
                            <a:avLst/>
                          </a:prstGeom>
                          <a:noFill/>
                          <a:ln>
                            <a:noFill/>
                          </a:ln>
                        </pic:spPr>
                      </pic:pic>
                      <wps:wsp>
                        <wps:cNvPr id="93" name="Text Box 45"/>
                        <wps:cNvSpPr txBox="1"/>
                        <wps:spPr>
                          <a:xfrm>
                            <a:off x="871763" y="323124"/>
                            <a:ext cx="1116965" cy="643890"/>
                          </a:xfrm>
                          <a:prstGeom prst="rect">
                            <a:avLst/>
                          </a:prstGeom>
                          <a:solidFill>
                            <a:schemeClr val="lt1"/>
                          </a:solidFill>
                          <a:ln w="6350">
                            <a:noFill/>
                          </a:ln>
                        </wps:spPr>
                        <wps:txbx>
                          <w:txbxContent>
                            <w:p w14:paraId="6BC8877F" w14:textId="77777777" w:rsidR="006676FF" w:rsidRDefault="006676FF" w:rsidP="00354CEB">
                              <w:pPr>
                                <w:pStyle w:val="NormalWeb"/>
                                <w:spacing w:before="0" w:beforeAutospacing="0" w:after="0" w:afterAutospacing="0"/>
                              </w:pPr>
                              <w:r>
                                <w:rPr>
                                  <w:b/>
                                  <w:bCs/>
                                  <w:color w:val="FF0000"/>
                                  <w:sz w:val="20"/>
                                  <w:szCs w:val="20"/>
                                </w:rPr>
                                <w:t xml:space="preserve">Not a valid </w:t>
                              </w:r>
                            </w:p>
                            <w:p w14:paraId="0702F599" w14:textId="77777777" w:rsidR="006676FF" w:rsidRDefault="006676FF" w:rsidP="00354CEB">
                              <w:pPr>
                                <w:pStyle w:val="NormalWeb"/>
                                <w:spacing w:before="0" w:beforeAutospacing="0" w:after="0" w:afterAutospacing="0"/>
                              </w:pPr>
                              <w:r>
                                <w:rPr>
                                  <w:b/>
                                  <w:bCs/>
                                  <w:color w:val="FF0000"/>
                                  <w:sz w:val="20"/>
                                  <w:szCs w:val="20"/>
                                </w:rPr>
                                <w:t xml:space="preserve">configuration for </w:t>
                              </w:r>
                            </w:p>
                            <w:p w14:paraId="179495C6" w14:textId="77777777" w:rsidR="006676FF" w:rsidRDefault="006676FF" w:rsidP="00354CEB">
                              <w:pPr>
                                <w:pStyle w:val="NormalWeb"/>
                                <w:spacing w:before="0" w:beforeAutospacing="0" w:after="0" w:afterAutospacing="0"/>
                              </w:pPr>
                              <w:r>
                                <w:rPr>
                                  <w:b/>
                                  <w:bCs/>
                                  <w:color w:val="FF0000"/>
                                  <w:sz w:val="20"/>
                                  <w:szCs w:val="20"/>
                                </w:rPr>
                                <w:t>16 ports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4" name="Straight Arrow Connector 94"/>
                        <wps:cNvCnPr>
                          <a:stCxn id="93" idx="3"/>
                        </wps:cNvCnPr>
                        <wps:spPr>
                          <a:xfrm flipV="1">
                            <a:off x="1988728" y="513513"/>
                            <a:ext cx="897595" cy="131556"/>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5" name="Straight Arrow Connector 95"/>
                        <wps:cNvCnPr>
                          <a:stCxn id="93" idx="3"/>
                        </wps:cNvCnPr>
                        <wps:spPr>
                          <a:xfrm>
                            <a:off x="1988728" y="645069"/>
                            <a:ext cx="186580" cy="147016"/>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 name="Text Box 50"/>
                        <wps:cNvSpPr txBox="1"/>
                        <wps:spPr>
                          <a:xfrm>
                            <a:off x="752493" y="2271193"/>
                            <a:ext cx="1041400" cy="246380"/>
                          </a:xfrm>
                          <a:prstGeom prst="rect">
                            <a:avLst/>
                          </a:prstGeom>
                          <a:solidFill>
                            <a:schemeClr val="lt1"/>
                          </a:solidFill>
                          <a:ln w="6350">
                            <a:noFill/>
                          </a:ln>
                        </wps:spPr>
                        <wps:txbx>
                          <w:txbxContent>
                            <w:p w14:paraId="480B5D61" w14:textId="77777777" w:rsidR="006676FF" w:rsidRDefault="006676FF" w:rsidP="004C5FE0">
                              <w:pPr>
                                <w:pStyle w:val="NormalWeb"/>
                                <w:spacing w:before="0" w:beforeAutospacing="0" w:after="0" w:afterAutospacing="0"/>
                              </w:pPr>
                              <w:r>
                                <w:rPr>
                                  <w:color w:val="FF0000"/>
                                  <w:sz w:val="20"/>
                                  <w:szCs w:val="20"/>
                                </w:rPr>
                                <w:t>Legacy 16 ports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 name="Straight Arrow Connector 97"/>
                        <wps:cNvCnPr>
                          <a:stCxn id="96" idx="3"/>
                        </wps:cNvCnPr>
                        <wps:spPr>
                          <a:xfrm flipV="1">
                            <a:off x="1793893" y="2231438"/>
                            <a:ext cx="381415" cy="162945"/>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group w14:anchorId="5BE9A959" id="Canvas 51" o:spid="_x0000_s1026" editas="canvas" style="width:6in;height:252pt;mso-position-horizontal-relative:char;mso-position-vertical-relative:line" coordsize="54864,320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Picture 92" o:spid="_x0000_s1028" type="#_x0000_t75" style="position:absolute;left:16099;width:38765;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">
                  <v:imagedata r:id="rId10" o:title=""/>
                </v:shape>
                <v:shapetype id="_x0000_t202" coordsize="21600,21600" o:spt="202" path="m,l,21600r21600,l21600,xe">
                  <v:stroke joinstyle="miter"/>
                  <v:path gradientshapeok="t" o:connecttype="rect"/>
                </v:shapetype>
                <v:shape id="Text Box 45" o:spid="_x0000_s1029" type="#_x0000_t202" style="position:absolute;left:8717;top:3231;width:11170;height:64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" fillcolor="white [3201]" stroked="f" strokeweight=".5pt">
                  <v:textbox>
                    <w:txbxContent>
                      <w:p w14:paraId="6BC8877F" w14:textId="77777777" w:rsidR="006676FF" w:rsidRDefault="006676FF" w:rsidP="00354CEB">
                        <w:pPr>
                          <w:pStyle w:val="NormalWeb"/>
                          <w:spacing w:before="0" w:beforeAutospacing="0" w:after="0" w:afterAutospacing="0"/>
                        </w:pPr>
                        <w:r>
                          <w:rPr>
                            <w:b/>
                            <w:bCs/>
                            <w:color w:val="FF0000"/>
                            <w:sz w:val="20"/>
                            <w:szCs w:val="20"/>
                          </w:rPr>
                          <w:t xml:space="preserve">Not a valid </w:t>
                        </w:r>
                      </w:p>
                      <w:p w14:paraId="0702F599" w14:textId="77777777" w:rsidR="006676FF" w:rsidRDefault="006676FF" w:rsidP="00354CEB">
                        <w:pPr>
                          <w:pStyle w:val="NormalWeb"/>
                          <w:spacing w:before="0" w:beforeAutospacing="0" w:after="0" w:afterAutospacing="0"/>
                        </w:pPr>
                        <w:r>
                          <w:rPr>
                            <w:b/>
                            <w:bCs/>
                            <w:color w:val="FF0000"/>
                            <w:sz w:val="20"/>
                            <w:szCs w:val="20"/>
                          </w:rPr>
                          <w:t xml:space="preserve">configuration for </w:t>
                        </w:r>
                      </w:p>
                      <w:p w14:paraId="179495C6" w14:textId="77777777" w:rsidR="006676FF" w:rsidRDefault="006676FF" w:rsidP="00354CEB">
                        <w:pPr>
                          <w:pStyle w:val="NormalWeb"/>
                          <w:spacing w:before="0" w:beforeAutospacing="0" w:after="0" w:afterAutospacing="0"/>
                        </w:pPr>
                        <w:r>
                          <w:rPr>
                            <w:b/>
                            <w:bCs/>
                            <w:color w:val="FF0000"/>
                            <w:sz w:val="20"/>
                            <w:szCs w:val="20"/>
                          </w:rPr>
                          <w:t>16 ports</w:t>
                        </w:r>
                      </w:p>
                    </w:txbxContent>
                  </v:textbox>
                </v:shape>
                <v:shapetype id="_x0000_t32" coordsize="21600,21600" o:spt="32" o:oned="t" path="m,l21600,21600e" filled="f">
                  <v:path arrowok="t" fillok="f" o:connecttype="none"/>
                  <o:lock v:ext="edit" shapetype="t"/>
                </v:shapetype>
                <v:shape id="Straight Arrow Connector 94" o:spid="_x0000_s1030" type="#_x0000_t32" style="position:absolute;left:19887;top:5135;width:8976;height:13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" strokecolor="#00b050">
                  <v:stroke endarrow="block"/>
                </v:shape>
                <v:shape id="Straight Arrow Connector 95" o:spid="_x0000_s1031" type="#_x0000_t32" style="position:absolute;left:19887;top:6450;width:1866;height:14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" strokecolor="#00b050">
                  <v:stroke endarrow="block"/>
                </v:shape>
                <v:shape id="Text Box 50" o:spid="_x0000_s1032" type="#_x0000_t202" style="position:absolute;left:7524;top:22711;width:10414;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" fillcolor="white [3201]" stroked="f" strokeweight=".5pt">
                  <v:textbox>
                    <w:txbxContent>
                      <w:p w14:paraId="480B5D61" w14:textId="77777777" w:rsidR="006676FF" w:rsidRDefault="006676FF" w:rsidP="004C5FE0">
                        <w:pPr>
                          <w:pStyle w:val="NormalWeb"/>
                          <w:spacing w:before="0" w:beforeAutospacing="0" w:after="0" w:afterAutospacing="0"/>
                        </w:pPr>
                        <w:r>
                          <w:rPr>
                            <w:color w:val="FF0000"/>
                            <w:sz w:val="20"/>
                            <w:szCs w:val="20"/>
                          </w:rPr>
                          <w:t>Legacy 16 ports</w:t>
                        </w:r>
                      </w:p>
                    </w:txbxContent>
                  </v:textbox>
                </v:shape>
                <v:shape id="Straight Arrow Connector 97" o:spid="_x0000_s1033" type="#_x0000_t32" style="position:absolute;left:17938;top:22314;width:3815;height:16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" strokecolor="#00b050">
                  <v:stroke endarrow="block"/>
                </v:shape>
                <w10:anchorlock/>
              </v:group>
            </w:pict>
          </mc:Fallback>
        </mc:AlternateContent>
      </w:r>
    </w:p>
    <w:p w14:paraId="28BA0F0E" w14:textId="6BFED031" w:rsidR="00354CEB" w:rsidRPr="00D95A94" w:rsidRDefault="000C4696" w:rsidP="000C4696">
      <w:pPr>
        <w:pStyle w:val="Caption"/>
        <w:jc w:val="center"/>
        <w:rPr>
          <w:lang w:val="en-US"/>
        </w:rPr>
      </w:pPr>
      <w:bookmarkStart w:id="7" w:name="_Ref450471830"/>
      <w:r w:rsidRPr="00D95A94">
        <w:rPr>
          <w:lang w:val="en-US"/>
        </w:rPr>
        <w:t xml:space="preserve">Figure </w:t>
      </w:r>
      <w:r>
        <w:fldChar w:fldCharType="begin"/>
      </w:r>
      <w:r w:rsidRPr="00D95A94">
        <w:rPr>
          <w:lang w:val="en-US"/>
        </w:rPr>
        <w:instrText xml:space="preserve"> SEQ Figure \* ARABIC </w:instrText>
      </w:r>
      <w:r>
        <w:fldChar w:fldCharType="separate"/>
      </w:r>
      <w:r w:rsidR="0089401B">
        <w:rPr>
          <w:noProof/>
          <w:lang w:val="en-US"/>
        </w:rPr>
        <w:t>1</w:t>
      </w:r>
      <w:r>
        <w:fldChar w:fldCharType="end"/>
      </w:r>
      <w:bookmarkEnd w:id="7"/>
      <w:r w:rsidR="00950735" w:rsidRPr="00D95A94">
        <w:rPr>
          <w:lang w:val="en-US"/>
        </w:rPr>
        <w:t>. A 24 ports</w:t>
      </w:r>
      <w:r w:rsidRPr="00D95A94">
        <w:rPr>
          <w:lang w:val="en-US"/>
        </w:rPr>
        <w:t xml:space="preserve"> example </w:t>
      </w:r>
      <w:r w:rsidR="00354CEB" w:rsidRPr="00D95A94">
        <w:rPr>
          <w:lang w:val="en-US"/>
        </w:rPr>
        <w:t>of port mapping change when switching (O1</w:t>
      </w:r>
      <w:proofErr w:type="gramStart"/>
      <w:r w:rsidR="00354CEB" w:rsidRPr="00D95A94">
        <w:rPr>
          <w:lang w:val="en-US"/>
        </w:rPr>
        <w:t>,O2</w:t>
      </w:r>
      <w:proofErr w:type="gramEnd"/>
      <w:r w:rsidR="00354CEB" w:rsidRPr="00D95A94">
        <w:rPr>
          <w:lang w:val="en-US"/>
        </w:rPr>
        <w:t>) with simple Rel-13  extension</w:t>
      </w:r>
    </w:p>
    <w:p w14:paraId="0DE6B86F" w14:textId="77777777" w:rsidR="00312361" w:rsidRDefault="00312361" w:rsidP="000C4696">
      <w:pPr>
        <w:pStyle w:val="Caption"/>
        <w:jc w:val="center"/>
      </w:pPr>
    </w:p>
    <w:p w14:paraId="41AC515C" w14:textId="39DC07F0" w:rsidR="000C4696" w:rsidRDefault="000C4696" w:rsidP="000C4696">
      <w:pPr>
        <w:pStyle w:val="Caption"/>
        <w:jc w:val="center"/>
      </w:pPr>
    </w:p>
    <w:p w14:paraId="20BAF8BF" w14:textId="5337E4A7" w:rsidR="00CD5556" w:rsidRDefault="005A3F76" w:rsidP="00CD5556">
      <w:pPr>
        <w:pStyle w:val="BodyText"/>
      </w:pPr>
      <w:r>
        <w:t>A</w:t>
      </w:r>
      <w:r w:rsidR="00CD5556">
        <w:t xml:space="preserve"> simpler way in Rel-</w:t>
      </w:r>
      <w:proofErr w:type="gramStart"/>
      <w:r w:rsidR="00CD5556">
        <w:t xml:space="preserve">14 </w:t>
      </w:r>
      <w:r w:rsidR="00FA5778">
        <w:t xml:space="preserve"> may</w:t>
      </w:r>
      <w:proofErr w:type="gramEnd"/>
      <w:r w:rsidR="00FA5778">
        <w:t xml:space="preserve"> </w:t>
      </w:r>
      <w:r w:rsidR="00CD5556">
        <w:t>be to include only port layouts with N1&gt;=N2</w:t>
      </w:r>
      <w:r>
        <w:t xml:space="preserve"> </w:t>
      </w:r>
      <w:r w:rsidR="00CD5556">
        <w:t>for 20, 24, 28 and 32 ports</w:t>
      </w:r>
      <w:r w:rsidR="00BE0F47">
        <w:t>.</w:t>
      </w:r>
      <w:r w:rsidR="00312361">
        <w:t xml:space="preserve">  </w:t>
      </w:r>
      <w:r w:rsidR="00BE0F47">
        <w:t xml:space="preserve">An example </w:t>
      </w:r>
      <w:r w:rsidR="004C5FE0">
        <w:t>is</w:t>
      </w:r>
      <w:r w:rsidR="00CD5556">
        <w:t xml:space="preserve"> </w:t>
      </w:r>
      <w:r w:rsidR="00BE0F47">
        <w:t>shown</w:t>
      </w:r>
      <w:r w:rsidR="00CD5556">
        <w:t xml:space="preserve"> in </w:t>
      </w:r>
      <w:r w:rsidR="00CD5556">
        <w:fldChar w:fldCharType="begin"/>
      </w:r>
      <w:r w:rsidR="00CD5556">
        <w:instrText xml:space="preserve"> REF _Ref447097992 \h </w:instrText>
      </w:r>
      <w:r w:rsidR="00CD5556">
        <w:fldChar w:fldCharType="separate"/>
      </w:r>
      <w:r w:rsidR="0089401B" w:rsidRPr="002865B2">
        <w:t xml:space="preserve">Table </w:t>
      </w:r>
      <w:r w:rsidR="0089401B">
        <w:rPr>
          <w:noProof/>
        </w:rPr>
        <w:t>2</w:t>
      </w:r>
      <w:r w:rsidR="00CD5556">
        <w:fldChar w:fldCharType="end"/>
      </w:r>
      <w:r w:rsidR="00CD5556">
        <w:t xml:space="preserve">, where the total </w:t>
      </w:r>
      <w:proofErr w:type="gramStart"/>
      <w:r w:rsidR="00CD5556">
        <w:t xml:space="preserve">number of port layouts </w:t>
      </w:r>
      <w:r w:rsidR="00BE0F47">
        <w:t>are</w:t>
      </w:r>
      <w:proofErr w:type="gramEnd"/>
      <w:r w:rsidR="00CD5556">
        <w:t xml:space="preserve"> reduced to 10</w:t>
      </w:r>
      <w:r w:rsidR="004C5FE0">
        <w:t xml:space="preserve"> from 15</w:t>
      </w:r>
      <w:r w:rsidR="00CD5556">
        <w:t xml:space="preserve">.   With port layouts restricted to N1&gt;=N2, all oversampling factors </w:t>
      </w:r>
      <w:r w:rsidR="004C5FE0">
        <w:t>may</w:t>
      </w:r>
      <w:r w:rsidR="00CD5556">
        <w:t xml:space="preserve"> be supported for a given port layout</w:t>
      </w:r>
      <w:r w:rsidR="004C5FE0">
        <w:t xml:space="preserve"> with the same number of (N1</w:t>
      </w:r>
      <w:proofErr w:type="gramStart"/>
      <w:r w:rsidR="004C5FE0">
        <w:t>,N2,O1,O2</w:t>
      </w:r>
      <w:proofErr w:type="gramEnd"/>
      <w:r w:rsidR="004C5FE0">
        <w:t>) combinations</w:t>
      </w:r>
      <w:r w:rsidR="00CD5556">
        <w:t>.  By doing so, there is no need to change antenna port index</w:t>
      </w:r>
      <w:r w:rsidR="004C5FE0">
        <w:t xml:space="preserve">ing when oversampling </w:t>
      </w:r>
      <w:r w:rsidR="004C5FE0">
        <w:lastRenderedPageBreak/>
        <w:t xml:space="preserve">factors are </w:t>
      </w:r>
      <w:r w:rsidR="00CD5556">
        <w:t xml:space="preserve">changed. This would simplify implementation and also reduce potential implementation/deployment errors when different sampling factors are </w:t>
      </w:r>
      <w:r w:rsidR="00BE0F47">
        <w:t xml:space="preserve">to be </w:t>
      </w:r>
      <w:r w:rsidR="00CD5556">
        <w:t>configured</w:t>
      </w:r>
      <w:r w:rsidR="00BE0F47">
        <w:t xml:space="preserve"> in different deployment scenarios</w:t>
      </w:r>
      <w:r w:rsidR="00CD5556">
        <w:t xml:space="preserve">. </w:t>
      </w:r>
      <w:r w:rsidR="00F44BBE">
        <w:t>In addition,</w:t>
      </w:r>
      <w:r w:rsidR="004C5FE0">
        <w:t xml:space="preserve"> the same legacy UE support can be maintained</w:t>
      </w:r>
      <w:r w:rsidR="00CD5556">
        <w:t xml:space="preserve">.    </w:t>
      </w:r>
    </w:p>
    <w:p w14:paraId="006EEB2D" w14:textId="77777777" w:rsidR="008D43A6" w:rsidRDefault="008D43A6" w:rsidP="00CD5556">
      <w:pPr>
        <w:pStyle w:val="BodyText"/>
      </w:pPr>
    </w:p>
    <w:p w14:paraId="3FE56A30" w14:textId="224BC2AC" w:rsidR="00827EEE" w:rsidRPr="002865B2" w:rsidRDefault="00827EEE" w:rsidP="002865B2">
      <w:pPr>
        <w:pStyle w:val="Caption"/>
        <w:spacing w:before="240"/>
        <w:jc w:val="center"/>
        <w:rPr>
          <w:lang w:val="en-US"/>
        </w:rPr>
      </w:pPr>
      <w:bookmarkStart w:id="8" w:name="_Ref447097992"/>
      <w:r w:rsidRPr="002865B2">
        <w:rPr>
          <w:lang w:val="en-US"/>
        </w:rPr>
        <w:t xml:space="preserve">Table </w:t>
      </w:r>
      <w:r>
        <w:fldChar w:fldCharType="begin"/>
      </w:r>
      <w:r w:rsidRPr="002865B2">
        <w:rPr>
          <w:lang w:val="en-US"/>
        </w:rPr>
        <w:instrText xml:space="preserve"> SEQ Table \* ARABIC </w:instrText>
      </w:r>
      <w:r>
        <w:fldChar w:fldCharType="separate"/>
      </w:r>
      <w:r w:rsidR="0089401B">
        <w:rPr>
          <w:noProof/>
          <w:lang w:val="en-US"/>
        </w:rPr>
        <w:t>2</w:t>
      </w:r>
      <w:r>
        <w:fldChar w:fldCharType="end"/>
      </w:r>
      <w:bookmarkEnd w:id="8"/>
      <w:r w:rsidRPr="002865B2">
        <w:rPr>
          <w:lang w:val="en-US"/>
        </w:rPr>
        <w:t xml:space="preserve">:  </w:t>
      </w:r>
      <w:r w:rsidR="008E301E">
        <w:rPr>
          <w:lang w:val="en-US"/>
        </w:rPr>
        <w:t xml:space="preserve">Alternative </w:t>
      </w:r>
      <w:r w:rsidR="00CD5556">
        <w:rPr>
          <w:lang w:val="en-US"/>
        </w:rPr>
        <w:t>supported a</w:t>
      </w:r>
      <w:r w:rsidRPr="002865B2">
        <w:rPr>
          <w:lang w:val="en-US"/>
        </w:rPr>
        <w:t>ntenna port layout</w:t>
      </w:r>
      <w:r w:rsidR="00FA5778">
        <w:rPr>
          <w:lang w:val="en-US"/>
        </w:rPr>
        <w:t>s</w:t>
      </w:r>
      <w:r w:rsidRPr="002865B2">
        <w:rPr>
          <w:lang w:val="en-US"/>
        </w:rPr>
        <w:t xml:space="preserve"> with 20,24,28 and 32 ports</w:t>
      </w:r>
    </w:p>
    <w:tbl>
      <w:tblPr>
        <w:tblW w:w="5106" w:type="dxa"/>
        <w:jc w:val="center"/>
        <w:tblLook w:val="04A0" w:firstRow="1" w:lastRow="0" w:firstColumn="1" w:lastColumn="0" w:noHBand="0" w:noVBand="1"/>
      </w:tblPr>
      <w:tblGrid>
        <w:gridCol w:w="2441"/>
        <w:gridCol w:w="837"/>
        <w:gridCol w:w="1828"/>
      </w:tblGrid>
      <w:tr w:rsidR="00CD5556" w:rsidRPr="00827EEE" w14:paraId="5F17E5CD" w14:textId="77777777" w:rsidTr="00F44BBE">
        <w:trPr>
          <w:trHeight w:val="178"/>
          <w:jc w:val="center"/>
        </w:trPr>
        <w:tc>
          <w:tcPr>
            <w:tcW w:w="24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27931F" w14:textId="77777777" w:rsidR="00CD5556" w:rsidRPr="004C10E2" w:rsidRDefault="00CD5556" w:rsidP="00827EEE">
            <w:pPr>
              <w:jc w:val="center"/>
              <w:rPr>
                <w:rFonts w:ascii="Calibri" w:hAnsi="Calibri"/>
                <w:color w:val="000000"/>
                <w:sz w:val="18"/>
                <w:szCs w:val="18"/>
                <w:lang w:val="en-CA" w:eastAsia="en-CA"/>
              </w:rPr>
            </w:pPr>
            <w:r w:rsidRPr="00766764">
              <w:t xml:space="preserve">Number of </w:t>
            </w:r>
            <w:r w:rsidRPr="00766764">
              <w:br/>
              <w:t xml:space="preserve">CSI-RS antenna ports, </w:t>
            </w:r>
            <w:r w:rsidRPr="00766764">
              <w:rPr>
                <w:i/>
              </w:rPr>
              <w:t>P</w:t>
            </w:r>
            <w:r w:rsidRPr="00766764">
              <w:rPr>
                <w:rFonts w:ascii="Calibri" w:hAnsi="Calibri"/>
                <w:color w:val="000000"/>
                <w:sz w:val="18"/>
                <w:szCs w:val="18"/>
                <w:lang w:val="en-CA" w:eastAsia="en-CA"/>
              </w:rPr>
              <w:t> </w:t>
            </w:r>
            <w:r w:rsidRPr="004C10E2">
              <w:rPr>
                <w:rFonts w:ascii="Calibri" w:hAnsi="Calibri"/>
                <w:color w:val="000000"/>
                <w:sz w:val="18"/>
                <w:szCs w:val="18"/>
                <w:lang w:val="en-CA" w:eastAsia="en-CA"/>
              </w:rPr>
              <w:t> </w:t>
            </w:r>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14:paraId="0C43E462" w14:textId="77777777" w:rsidR="00CD5556" w:rsidRPr="004C10E2" w:rsidRDefault="00CD5556" w:rsidP="00827EEE">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N1</w:t>
            </w:r>
            <w:r>
              <w:rPr>
                <w:rFonts w:ascii="Calibri" w:hAnsi="Calibri"/>
                <w:color w:val="000000"/>
                <w:sz w:val="18"/>
                <w:szCs w:val="18"/>
                <w:lang w:val="en-CA" w:eastAsia="en-CA"/>
              </w:rPr>
              <w:t>,N2)</w:t>
            </w:r>
          </w:p>
        </w:tc>
        <w:tc>
          <w:tcPr>
            <w:tcW w:w="1828" w:type="dxa"/>
            <w:tcBorders>
              <w:top w:val="single" w:sz="4" w:space="0" w:color="auto"/>
              <w:left w:val="nil"/>
              <w:bottom w:val="single" w:sz="4" w:space="0" w:color="auto"/>
              <w:right w:val="single" w:sz="4" w:space="0" w:color="auto"/>
            </w:tcBorders>
            <w:shd w:val="clear" w:color="auto" w:fill="auto"/>
            <w:noWrap/>
            <w:vAlign w:val="bottom"/>
            <w:hideMark/>
          </w:tcPr>
          <w:p w14:paraId="239D2818" w14:textId="77777777" w:rsidR="00CD5556" w:rsidRPr="004C10E2" w:rsidRDefault="00CD5556" w:rsidP="00827EEE">
            <w:pPr>
              <w:rPr>
                <w:rFonts w:ascii="Calibri" w:hAnsi="Calibri"/>
                <w:color w:val="000000"/>
                <w:sz w:val="18"/>
                <w:szCs w:val="18"/>
                <w:lang w:val="en-CA" w:eastAsia="en-CA"/>
              </w:rPr>
            </w:pPr>
            <w:r w:rsidRPr="004C10E2">
              <w:rPr>
                <w:rFonts w:ascii="Calibri" w:hAnsi="Calibri"/>
                <w:color w:val="000000"/>
                <w:sz w:val="18"/>
                <w:szCs w:val="18"/>
                <w:lang w:val="en-CA" w:eastAsia="en-CA"/>
              </w:rPr>
              <w:t>(O1, O2)</w:t>
            </w:r>
          </w:p>
        </w:tc>
      </w:tr>
      <w:tr w:rsidR="00CD5556" w:rsidRPr="00827EEE" w14:paraId="3E0E5D3C" w14:textId="77777777" w:rsidTr="00F44BBE">
        <w:trPr>
          <w:trHeight w:val="226"/>
          <w:jc w:val="center"/>
        </w:trPr>
        <w:tc>
          <w:tcPr>
            <w:tcW w:w="24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D7D572" w14:textId="77777777" w:rsidR="00CD5556" w:rsidRPr="004C10E2" w:rsidRDefault="00CD5556" w:rsidP="00827EEE">
            <w:pPr>
              <w:jc w:val="center"/>
              <w:rPr>
                <w:rFonts w:ascii="Calibri" w:hAnsi="Calibri"/>
                <w:color w:val="000000"/>
                <w:sz w:val="18"/>
                <w:szCs w:val="18"/>
                <w:lang w:val="en-CA" w:eastAsia="en-CA"/>
              </w:rPr>
            </w:pPr>
            <w:r w:rsidRPr="004C10E2">
              <w:rPr>
                <w:rFonts w:ascii="Calibri" w:hAnsi="Calibri"/>
                <w:color w:val="000000"/>
                <w:sz w:val="18"/>
                <w:szCs w:val="18"/>
                <w:lang w:val="en-CA" w:eastAsia="en-CA"/>
              </w:rPr>
              <w:t>20 ports</w:t>
            </w:r>
          </w:p>
        </w:tc>
        <w:tc>
          <w:tcPr>
            <w:tcW w:w="837" w:type="dxa"/>
            <w:tcBorders>
              <w:top w:val="nil"/>
              <w:left w:val="nil"/>
              <w:bottom w:val="single" w:sz="4" w:space="0" w:color="auto"/>
              <w:right w:val="single" w:sz="4" w:space="0" w:color="auto"/>
            </w:tcBorders>
            <w:shd w:val="clear" w:color="auto" w:fill="auto"/>
            <w:noWrap/>
            <w:vAlign w:val="bottom"/>
            <w:hideMark/>
          </w:tcPr>
          <w:p w14:paraId="1D244671" w14:textId="77777777" w:rsidR="00CD5556" w:rsidRPr="004C10E2" w:rsidRDefault="00CD5556" w:rsidP="00827EEE">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5</w:t>
            </w:r>
            <w:r>
              <w:rPr>
                <w:rFonts w:ascii="Calibri" w:hAnsi="Calibri"/>
                <w:color w:val="000000"/>
                <w:sz w:val="18"/>
                <w:szCs w:val="18"/>
                <w:lang w:val="en-CA" w:eastAsia="en-CA"/>
              </w:rPr>
              <w:t>,2)</w:t>
            </w:r>
          </w:p>
        </w:tc>
        <w:tc>
          <w:tcPr>
            <w:tcW w:w="1828" w:type="dxa"/>
            <w:tcBorders>
              <w:top w:val="nil"/>
              <w:left w:val="nil"/>
              <w:bottom w:val="single" w:sz="4" w:space="0" w:color="auto"/>
              <w:right w:val="single" w:sz="4" w:space="0" w:color="auto"/>
            </w:tcBorders>
            <w:shd w:val="clear" w:color="auto" w:fill="auto"/>
            <w:noWrap/>
            <w:vAlign w:val="bottom"/>
            <w:hideMark/>
          </w:tcPr>
          <w:p w14:paraId="13AF103B" w14:textId="77777777" w:rsidR="00CD5556" w:rsidRPr="004C10E2" w:rsidRDefault="00CD5556" w:rsidP="00827EEE">
            <w:pPr>
              <w:rPr>
                <w:rFonts w:ascii="Calibri" w:hAnsi="Calibri"/>
                <w:color w:val="000000"/>
                <w:sz w:val="18"/>
                <w:szCs w:val="18"/>
                <w:lang w:val="en-CA" w:eastAsia="en-CA"/>
              </w:rPr>
            </w:pPr>
            <w:r>
              <w:rPr>
                <w:rFonts w:ascii="Calibri" w:hAnsi="Calibri"/>
                <w:color w:val="000000"/>
                <w:sz w:val="18"/>
                <w:szCs w:val="18"/>
                <w:lang w:val="en-CA" w:eastAsia="en-CA"/>
              </w:rPr>
              <w:t>(4,4),(4,8),</w:t>
            </w:r>
            <w:r w:rsidRPr="004C10E2">
              <w:rPr>
                <w:rFonts w:ascii="Calibri" w:hAnsi="Calibri"/>
                <w:color w:val="000000"/>
                <w:sz w:val="18"/>
                <w:szCs w:val="18"/>
                <w:lang w:val="en-CA" w:eastAsia="en-CA"/>
              </w:rPr>
              <w:t>(8,4), (8,8)</w:t>
            </w:r>
          </w:p>
        </w:tc>
      </w:tr>
      <w:tr w:rsidR="00CD5556" w:rsidRPr="00827EEE" w14:paraId="07BA5A5D" w14:textId="77777777" w:rsidTr="00F44BBE">
        <w:trPr>
          <w:trHeight w:val="148"/>
          <w:jc w:val="center"/>
        </w:trPr>
        <w:tc>
          <w:tcPr>
            <w:tcW w:w="2441" w:type="dxa"/>
            <w:vMerge/>
            <w:tcBorders>
              <w:top w:val="nil"/>
              <w:left w:val="single" w:sz="4" w:space="0" w:color="auto"/>
              <w:bottom w:val="single" w:sz="4" w:space="0" w:color="000000"/>
              <w:right w:val="single" w:sz="4" w:space="0" w:color="auto"/>
            </w:tcBorders>
            <w:vAlign w:val="center"/>
            <w:hideMark/>
          </w:tcPr>
          <w:p w14:paraId="481B8A4F" w14:textId="77777777" w:rsidR="00CD5556" w:rsidRPr="004C10E2" w:rsidRDefault="00CD5556" w:rsidP="00827EEE">
            <w:pPr>
              <w:rPr>
                <w:rFonts w:ascii="Calibri" w:hAnsi="Calibri"/>
                <w:color w:val="000000"/>
                <w:sz w:val="18"/>
                <w:szCs w:val="18"/>
                <w:lang w:val="en-CA" w:eastAsia="en-CA"/>
              </w:rPr>
            </w:pPr>
          </w:p>
        </w:tc>
        <w:tc>
          <w:tcPr>
            <w:tcW w:w="837" w:type="dxa"/>
            <w:tcBorders>
              <w:top w:val="nil"/>
              <w:left w:val="nil"/>
              <w:bottom w:val="single" w:sz="4" w:space="0" w:color="auto"/>
              <w:right w:val="single" w:sz="4" w:space="0" w:color="auto"/>
            </w:tcBorders>
            <w:shd w:val="clear" w:color="auto" w:fill="auto"/>
            <w:noWrap/>
            <w:vAlign w:val="bottom"/>
            <w:hideMark/>
          </w:tcPr>
          <w:p w14:paraId="6395C56D" w14:textId="77777777" w:rsidR="00CD5556" w:rsidRPr="004C10E2" w:rsidRDefault="00CD5556" w:rsidP="00827EEE">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10</w:t>
            </w:r>
            <w:r>
              <w:rPr>
                <w:rFonts w:ascii="Calibri" w:hAnsi="Calibri"/>
                <w:color w:val="000000"/>
                <w:sz w:val="18"/>
                <w:szCs w:val="18"/>
                <w:lang w:val="en-CA" w:eastAsia="en-CA"/>
              </w:rPr>
              <w:t>,1)</w:t>
            </w:r>
          </w:p>
        </w:tc>
        <w:tc>
          <w:tcPr>
            <w:tcW w:w="1828" w:type="dxa"/>
            <w:tcBorders>
              <w:top w:val="nil"/>
              <w:left w:val="nil"/>
              <w:bottom w:val="single" w:sz="4" w:space="0" w:color="auto"/>
              <w:right w:val="single" w:sz="4" w:space="0" w:color="auto"/>
            </w:tcBorders>
            <w:shd w:val="clear" w:color="auto" w:fill="auto"/>
            <w:noWrap/>
            <w:vAlign w:val="bottom"/>
            <w:hideMark/>
          </w:tcPr>
          <w:p w14:paraId="03C3C071" w14:textId="77777777" w:rsidR="00CD5556" w:rsidRPr="004C10E2" w:rsidRDefault="00CD5556" w:rsidP="00827EEE">
            <w:pPr>
              <w:rPr>
                <w:rFonts w:ascii="Calibri" w:hAnsi="Calibri"/>
                <w:color w:val="000000"/>
                <w:sz w:val="18"/>
                <w:szCs w:val="18"/>
                <w:lang w:val="en-CA" w:eastAsia="en-CA"/>
              </w:rPr>
            </w:pPr>
            <w:r w:rsidRPr="004C10E2">
              <w:rPr>
                <w:rFonts w:ascii="Calibri" w:hAnsi="Calibri"/>
                <w:color w:val="000000"/>
                <w:sz w:val="18"/>
                <w:szCs w:val="18"/>
                <w:lang w:val="en-CA" w:eastAsia="en-CA"/>
              </w:rPr>
              <w:t>(4,-),(8,-)</w:t>
            </w:r>
          </w:p>
        </w:tc>
      </w:tr>
      <w:tr w:rsidR="00CD5556" w:rsidRPr="00827EEE" w14:paraId="57075CB1" w14:textId="77777777" w:rsidTr="00F44BBE">
        <w:trPr>
          <w:trHeight w:val="51"/>
          <w:jc w:val="center"/>
        </w:trPr>
        <w:tc>
          <w:tcPr>
            <w:tcW w:w="24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32954D0" w14:textId="77777777" w:rsidR="00CD5556" w:rsidRPr="004C10E2" w:rsidRDefault="00CD5556" w:rsidP="00827EEE">
            <w:pPr>
              <w:jc w:val="center"/>
              <w:rPr>
                <w:rFonts w:ascii="Calibri" w:hAnsi="Calibri"/>
                <w:color w:val="000000"/>
                <w:sz w:val="18"/>
                <w:szCs w:val="18"/>
                <w:lang w:val="en-CA" w:eastAsia="en-CA"/>
              </w:rPr>
            </w:pPr>
            <w:r w:rsidRPr="004C10E2">
              <w:rPr>
                <w:rFonts w:ascii="Calibri" w:hAnsi="Calibri"/>
                <w:color w:val="000000"/>
                <w:sz w:val="18"/>
                <w:szCs w:val="18"/>
                <w:lang w:val="en-CA" w:eastAsia="en-CA"/>
              </w:rPr>
              <w:t>24 ports</w:t>
            </w:r>
          </w:p>
        </w:tc>
        <w:tc>
          <w:tcPr>
            <w:tcW w:w="837" w:type="dxa"/>
            <w:tcBorders>
              <w:top w:val="nil"/>
              <w:left w:val="nil"/>
              <w:bottom w:val="single" w:sz="4" w:space="0" w:color="auto"/>
              <w:right w:val="single" w:sz="4" w:space="0" w:color="auto"/>
            </w:tcBorders>
            <w:shd w:val="clear" w:color="auto" w:fill="auto"/>
            <w:noWrap/>
            <w:vAlign w:val="bottom"/>
            <w:hideMark/>
          </w:tcPr>
          <w:p w14:paraId="33A77DCA" w14:textId="77777777" w:rsidR="00CD5556" w:rsidRPr="004C10E2" w:rsidRDefault="00CD5556" w:rsidP="00827EEE">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4</w:t>
            </w:r>
            <w:r>
              <w:rPr>
                <w:rFonts w:ascii="Calibri" w:hAnsi="Calibri"/>
                <w:color w:val="000000"/>
                <w:sz w:val="18"/>
                <w:szCs w:val="18"/>
                <w:lang w:val="en-CA" w:eastAsia="en-CA"/>
              </w:rPr>
              <w:t>,3)</w:t>
            </w:r>
          </w:p>
        </w:tc>
        <w:tc>
          <w:tcPr>
            <w:tcW w:w="1828" w:type="dxa"/>
            <w:tcBorders>
              <w:top w:val="nil"/>
              <w:left w:val="nil"/>
              <w:bottom w:val="single" w:sz="4" w:space="0" w:color="auto"/>
              <w:right w:val="single" w:sz="4" w:space="0" w:color="auto"/>
            </w:tcBorders>
            <w:shd w:val="clear" w:color="auto" w:fill="auto"/>
            <w:noWrap/>
            <w:vAlign w:val="bottom"/>
            <w:hideMark/>
          </w:tcPr>
          <w:p w14:paraId="3B917A23" w14:textId="77777777" w:rsidR="00CD5556" w:rsidRPr="004C10E2" w:rsidRDefault="00CD5556" w:rsidP="00827EEE">
            <w:pPr>
              <w:rPr>
                <w:rFonts w:ascii="Calibri" w:hAnsi="Calibri"/>
                <w:color w:val="000000"/>
                <w:sz w:val="18"/>
                <w:szCs w:val="18"/>
                <w:lang w:val="en-CA" w:eastAsia="en-CA"/>
              </w:rPr>
            </w:pPr>
            <w:r>
              <w:rPr>
                <w:rFonts w:ascii="Calibri" w:hAnsi="Calibri"/>
                <w:color w:val="000000"/>
                <w:sz w:val="18"/>
                <w:szCs w:val="18"/>
                <w:lang w:val="en-CA" w:eastAsia="en-CA"/>
              </w:rPr>
              <w:t>(4,4),(4,8),</w:t>
            </w:r>
            <w:r w:rsidRPr="004C10E2">
              <w:rPr>
                <w:rFonts w:ascii="Calibri" w:hAnsi="Calibri"/>
                <w:color w:val="000000"/>
                <w:sz w:val="18"/>
                <w:szCs w:val="18"/>
                <w:lang w:val="en-CA" w:eastAsia="en-CA"/>
              </w:rPr>
              <w:t>(8,4), (8,8)</w:t>
            </w:r>
          </w:p>
        </w:tc>
      </w:tr>
      <w:tr w:rsidR="00CD5556" w:rsidRPr="00827EEE" w14:paraId="47C5CB5D" w14:textId="77777777" w:rsidTr="00F44BBE">
        <w:trPr>
          <w:trHeight w:val="231"/>
          <w:jc w:val="center"/>
        </w:trPr>
        <w:tc>
          <w:tcPr>
            <w:tcW w:w="2441" w:type="dxa"/>
            <w:vMerge/>
            <w:tcBorders>
              <w:top w:val="nil"/>
              <w:left w:val="single" w:sz="4" w:space="0" w:color="auto"/>
              <w:bottom w:val="single" w:sz="4" w:space="0" w:color="000000"/>
              <w:right w:val="single" w:sz="4" w:space="0" w:color="auto"/>
            </w:tcBorders>
            <w:vAlign w:val="center"/>
            <w:hideMark/>
          </w:tcPr>
          <w:p w14:paraId="507BD32F" w14:textId="77777777" w:rsidR="00CD5556" w:rsidRPr="004C10E2" w:rsidRDefault="00CD5556" w:rsidP="00827EEE">
            <w:pPr>
              <w:rPr>
                <w:rFonts w:ascii="Calibri" w:hAnsi="Calibri"/>
                <w:color w:val="000000"/>
                <w:sz w:val="18"/>
                <w:szCs w:val="18"/>
                <w:lang w:val="en-CA" w:eastAsia="en-CA"/>
              </w:rPr>
            </w:pPr>
          </w:p>
        </w:tc>
        <w:tc>
          <w:tcPr>
            <w:tcW w:w="837" w:type="dxa"/>
            <w:tcBorders>
              <w:top w:val="nil"/>
              <w:left w:val="nil"/>
              <w:bottom w:val="single" w:sz="4" w:space="0" w:color="auto"/>
              <w:right w:val="single" w:sz="4" w:space="0" w:color="auto"/>
            </w:tcBorders>
            <w:shd w:val="clear" w:color="auto" w:fill="auto"/>
            <w:noWrap/>
            <w:vAlign w:val="bottom"/>
            <w:hideMark/>
          </w:tcPr>
          <w:p w14:paraId="39618698" w14:textId="77777777" w:rsidR="00CD5556" w:rsidRPr="004C10E2" w:rsidRDefault="00CD5556" w:rsidP="00827EEE">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6</w:t>
            </w:r>
            <w:r>
              <w:rPr>
                <w:rFonts w:ascii="Calibri" w:hAnsi="Calibri"/>
                <w:color w:val="000000"/>
                <w:sz w:val="18"/>
                <w:szCs w:val="18"/>
                <w:lang w:val="en-CA" w:eastAsia="en-CA"/>
              </w:rPr>
              <w:t>,2)</w:t>
            </w:r>
          </w:p>
        </w:tc>
        <w:tc>
          <w:tcPr>
            <w:tcW w:w="1828" w:type="dxa"/>
            <w:tcBorders>
              <w:top w:val="nil"/>
              <w:left w:val="nil"/>
              <w:bottom w:val="single" w:sz="4" w:space="0" w:color="auto"/>
              <w:right w:val="single" w:sz="4" w:space="0" w:color="auto"/>
            </w:tcBorders>
            <w:shd w:val="clear" w:color="auto" w:fill="auto"/>
            <w:noWrap/>
            <w:vAlign w:val="bottom"/>
            <w:hideMark/>
          </w:tcPr>
          <w:p w14:paraId="6D754ADC" w14:textId="77777777" w:rsidR="00CD5556" w:rsidRPr="004C10E2" w:rsidRDefault="00CD5556" w:rsidP="00827EEE">
            <w:pPr>
              <w:rPr>
                <w:rFonts w:ascii="Calibri" w:hAnsi="Calibri"/>
                <w:color w:val="000000"/>
                <w:sz w:val="18"/>
                <w:szCs w:val="18"/>
                <w:lang w:val="en-CA" w:eastAsia="en-CA"/>
              </w:rPr>
            </w:pPr>
            <w:r>
              <w:rPr>
                <w:rFonts w:ascii="Calibri" w:hAnsi="Calibri"/>
                <w:color w:val="000000"/>
                <w:sz w:val="18"/>
                <w:szCs w:val="18"/>
                <w:lang w:val="en-CA" w:eastAsia="en-CA"/>
              </w:rPr>
              <w:t>(4,4),(4,8),</w:t>
            </w:r>
            <w:r w:rsidRPr="004C10E2">
              <w:rPr>
                <w:rFonts w:ascii="Calibri" w:hAnsi="Calibri"/>
                <w:color w:val="000000"/>
                <w:sz w:val="18"/>
                <w:szCs w:val="18"/>
                <w:lang w:val="en-CA" w:eastAsia="en-CA"/>
              </w:rPr>
              <w:t>(8,4), (8,8)</w:t>
            </w:r>
          </w:p>
        </w:tc>
      </w:tr>
      <w:tr w:rsidR="00CD5556" w:rsidRPr="00827EEE" w14:paraId="1471278A" w14:textId="77777777" w:rsidTr="00F44BBE">
        <w:trPr>
          <w:trHeight w:val="51"/>
          <w:jc w:val="center"/>
        </w:trPr>
        <w:tc>
          <w:tcPr>
            <w:tcW w:w="2441" w:type="dxa"/>
            <w:vMerge/>
            <w:tcBorders>
              <w:top w:val="nil"/>
              <w:left w:val="single" w:sz="4" w:space="0" w:color="auto"/>
              <w:bottom w:val="single" w:sz="4" w:space="0" w:color="000000"/>
              <w:right w:val="single" w:sz="4" w:space="0" w:color="auto"/>
            </w:tcBorders>
            <w:vAlign w:val="center"/>
            <w:hideMark/>
          </w:tcPr>
          <w:p w14:paraId="0A1788ED" w14:textId="77777777" w:rsidR="00CD5556" w:rsidRPr="004C10E2" w:rsidRDefault="00CD5556" w:rsidP="00827EEE">
            <w:pPr>
              <w:rPr>
                <w:rFonts w:ascii="Calibri" w:hAnsi="Calibri"/>
                <w:color w:val="000000"/>
                <w:sz w:val="18"/>
                <w:szCs w:val="18"/>
                <w:lang w:val="en-CA" w:eastAsia="en-CA"/>
              </w:rPr>
            </w:pPr>
          </w:p>
        </w:tc>
        <w:tc>
          <w:tcPr>
            <w:tcW w:w="837" w:type="dxa"/>
            <w:tcBorders>
              <w:top w:val="nil"/>
              <w:left w:val="nil"/>
              <w:bottom w:val="single" w:sz="4" w:space="0" w:color="auto"/>
              <w:right w:val="single" w:sz="4" w:space="0" w:color="auto"/>
            </w:tcBorders>
            <w:shd w:val="clear" w:color="auto" w:fill="auto"/>
            <w:noWrap/>
            <w:vAlign w:val="bottom"/>
            <w:hideMark/>
          </w:tcPr>
          <w:p w14:paraId="43ECB348" w14:textId="77777777" w:rsidR="00CD5556" w:rsidRPr="004C10E2" w:rsidRDefault="00CD5556" w:rsidP="00827EEE">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12</w:t>
            </w:r>
            <w:r>
              <w:rPr>
                <w:rFonts w:ascii="Calibri" w:hAnsi="Calibri"/>
                <w:color w:val="000000"/>
                <w:sz w:val="18"/>
                <w:szCs w:val="18"/>
                <w:lang w:val="en-CA" w:eastAsia="en-CA"/>
              </w:rPr>
              <w:t>,1)</w:t>
            </w:r>
          </w:p>
        </w:tc>
        <w:tc>
          <w:tcPr>
            <w:tcW w:w="1828" w:type="dxa"/>
            <w:tcBorders>
              <w:top w:val="nil"/>
              <w:left w:val="nil"/>
              <w:bottom w:val="single" w:sz="4" w:space="0" w:color="auto"/>
              <w:right w:val="single" w:sz="4" w:space="0" w:color="auto"/>
            </w:tcBorders>
            <w:shd w:val="clear" w:color="auto" w:fill="auto"/>
            <w:noWrap/>
            <w:vAlign w:val="bottom"/>
            <w:hideMark/>
          </w:tcPr>
          <w:p w14:paraId="6AA69A0F" w14:textId="77777777" w:rsidR="00CD5556" w:rsidRPr="004C10E2" w:rsidRDefault="00CD5556" w:rsidP="00827EEE">
            <w:pPr>
              <w:rPr>
                <w:rFonts w:ascii="Calibri" w:hAnsi="Calibri"/>
                <w:color w:val="000000"/>
                <w:sz w:val="18"/>
                <w:szCs w:val="18"/>
                <w:lang w:val="en-CA" w:eastAsia="en-CA"/>
              </w:rPr>
            </w:pPr>
            <w:r w:rsidRPr="004C10E2">
              <w:rPr>
                <w:rFonts w:ascii="Calibri" w:hAnsi="Calibri"/>
                <w:color w:val="000000"/>
                <w:sz w:val="18"/>
                <w:szCs w:val="18"/>
                <w:lang w:val="en-CA" w:eastAsia="en-CA"/>
              </w:rPr>
              <w:t>(4,-),(8,-)</w:t>
            </w:r>
          </w:p>
        </w:tc>
      </w:tr>
      <w:tr w:rsidR="00CD5556" w:rsidRPr="00827EEE" w14:paraId="0D46763A" w14:textId="77777777" w:rsidTr="00F44BBE">
        <w:trPr>
          <w:trHeight w:val="156"/>
          <w:jc w:val="center"/>
        </w:trPr>
        <w:tc>
          <w:tcPr>
            <w:tcW w:w="24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0696CC" w14:textId="77777777" w:rsidR="00CD5556" w:rsidRPr="004C10E2" w:rsidRDefault="00CD5556" w:rsidP="00827EEE">
            <w:pPr>
              <w:jc w:val="center"/>
              <w:rPr>
                <w:rFonts w:ascii="Calibri" w:hAnsi="Calibri"/>
                <w:color w:val="000000"/>
                <w:sz w:val="18"/>
                <w:szCs w:val="18"/>
                <w:lang w:val="en-CA" w:eastAsia="en-CA"/>
              </w:rPr>
            </w:pPr>
            <w:r w:rsidRPr="004C10E2">
              <w:rPr>
                <w:rFonts w:ascii="Calibri" w:hAnsi="Calibri"/>
                <w:color w:val="000000"/>
                <w:sz w:val="18"/>
                <w:szCs w:val="18"/>
                <w:lang w:val="en-CA" w:eastAsia="en-CA"/>
              </w:rPr>
              <w:t>28 ports</w:t>
            </w:r>
          </w:p>
        </w:tc>
        <w:tc>
          <w:tcPr>
            <w:tcW w:w="837" w:type="dxa"/>
            <w:tcBorders>
              <w:top w:val="nil"/>
              <w:left w:val="nil"/>
              <w:bottom w:val="single" w:sz="4" w:space="0" w:color="auto"/>
              <w:right w:val="single" w:sz="4" w:space="0" w:color="auto"/>
            </w:tcBorders>
            <w:shd w:val="clear" w:color="auto" w:fill="auto"/>
            <w:noWrap/>
            <w:vAlign w:val="bottom"/>
            <w:hideMark/>
          </w:tcPr>
          <w:p w14:paraId="1BD3FCC2" w14:textId="77777777" w:rsidR="00CD5556" w:rsidRPr="004C10E2" w:rsidRDefault="00CD5556" w:rsidP="00827EEE">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7</w:t>
            </w:r>
            <w:r>
              <w:rPr>
                <w:rFonts w:ascii="Calibri" w:hAnsi="Calibri"/>
                <w:color w:val="000000"/>
                <w:sz w:val="18"/>
                <w:szCs w:val="18"/>
                <w:lang w:val="en-CA" w:eastAsia="en-CA"/>
              </w:rPr>
              <w:t>,2)</w:t>
            </w:r>
          </w:p>
        </w:tc>
        <w:tc>
          <w:tcPr>
            <w:tcW w:w="1828" w:type="dxa"/>
            <w:tcBorders>
              <w:top w:val="nil"/>
              <w:left w:val="nil"/>
              <w:bottom w:val="single" w:sz="4" w:space="0" w:color="auto"/>
              <w:right w:val="single" w:sz="4" w:space="0" w:color="auto"/>
            </w:tcBorders>
            <w:shd w:val="clear" w:color="auto" w:fill="auto"/>
            <w:noWrap/>
            <w:vAlign w:val="bottom"/>
            <w:hideMark/>
          </w:tcPr>
          <w:p w14:paraId="2E94607D" w14:textId="77777777" w:rsidR="00CD5556" w:rsidRPr="004C10E2" w:rsidRDefault="00CD5556" w:rsidP="00827EEE">
            <w:pPr>
              <w:rPr>
                <w:rFonts w:ascii="Calibri" w:hAnsi="Calibri"/>
                <w:color w:val="000000"/>
                <w:sz w:val="18"/>
                <w:szCs w:val="18"/>
                <w:lang w:val="en-CA" w:eastAsia="en-CA"/>
              </w:rPr>
            </w:pPr>
            <w:r>
              <w:rPr>
                <w:rFonts w:ascii="Calibri" w:hAnsi="Calibri"/>
                <w:color w:val="000000"/>
                <w:sz w:val="18"/>
                <w:szCs w:val="18"/>
                <w:lang w:val="en-CA" w:eastAsia="en-CA"/>
              </w:rPr>
              <w:t>(4,4),(4,8),</w:t>
            </w:r>
            <w:r w:rsidRPr="004C10E2">
              <w:rPr>
                <w:rFonts w:ascii="Calibri" w:hAnsi="Calibri"/>
                <w:color w:val="000000"/>
                <w:sz w:val="18"/>
                <w:szCs w:val="18"/>
                <w:lang w:val="en-CA" w:eastAsia="en-CA"/>
              </w:rPr>
              <w:t>(8,4), (8,8)</w:t>
            </w:r>
          </w:p>
        </w:tc>
      </w:tr>
      <w:tr w:rsidR="00CD5556" w:rsidRPr="00827EEE" w14:paraId="6E31B7BE" w14:textId="77777777" w:rsidTr="00F44BBE">
        <w:trPr>
          <w:trHeight w:val="79"/>
          <w:jc w:val="center"/>
        </w:trPr>
        <w:tc>
          <w:tcPr>
            <w:tcW w:w="2441" w:type="dxa"/>
            <w:vMerge/>
            <w:tcBorders>
              <w:top w:val="nil"/>
              <w:left w:val="single" w:sz="4" w:space="0" w:color="auto"/>
              <w:bottom w:val="single" w:sz="4" w:space="0" w:color="000000"/>
              <w:right w:val="single" w:sz="4" w:space="0" w:color="auto"/>
            </w:tcBorders>
            <w:vAlign w:val="center"/>
            <w:hideMark/>
          </w:tcPr>
          <w:p w14:paraId="6332483D" w14:textId="77777777" w:rsidR="00CD5556" w:rsidRPr="004C10E2" w:rsidRDefault="00CD5556" w:rsidP="00827EEE">
            <w:pPr>
              <w:rPr>
                <w:rFonts w:ascii="Calibri" w:hAnsi="Calibri"/>
                <w:color w:val="000000"/>
                <w:sz w:val="18"/>
                <w:szCs w:val="18"/>
                <w:lang w:val="en-CA" w:eastAsia="en-CA"/>
              </w:rPr>
            </w:pPr>
          </w:p>
        </w:tc>
        <w:tc>
          <w:tcPr>
            <w:tcW w:w="837" w:type="dxa"/>
            <w:tcBorders>
              <w:top w:val="nil"/>
              <w:left w:val="nil"/>
              <w:bottom w:val="single" w:sz="4" w:space="0" w:color="auto"/>
              <w:right w:val="single" w:sz="4" w:space="0" w:color="auto"/>
            </w:tcBorders>
            <w:shd w:val="clear" w:color="auto" w:fill="auto"/>
            <w:noWrap/>
            <w:vAlign w:val="bottom"/>
            <w:hideMark/>
          </w:tcPr>
          <w:p w14:paraId="1B0A3CB4" w14:textId="77777777" w:rsidR="00CD5556" w:rsidRPr="004C10E2" w:rsidRDefault="00CD5556" w:rsidP="00827EEE">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14</w:t>
            </w:r>
            <w:r>
              <w:rPr>
                <w:rFonts w:ascii="Calibri" w:hAnsi="Calibri"/>
                <w:color w:val="000000"/>
                <w:sz w:val="18"/>
                <w:szCs w:val="18"/>
                <w:lang w:val="en-CA" w:eastAsia="en-CA"/>
              </w:rPr>
              <w:t>,1)</w:t>
            </w:r>
          </w:p>
        </w:tc>
        <w:tc>
          <w:tcPr>
            <w:tcW w:w="1828" w:type="dxa"/>
            <w:tcBorders>
              <w:top w:val="nil"/>
              <w:left w:val="nil"/>
              <w:bottom w:val="single" w:sz="4" w:space="0" w:color="auto"/>
              <w:right w:val="single" w:sz="4" w:space="0" w:color="auto"/>
            </w:tcBorders>
            <w:shd w:val="clear" w:color="auto" w:fill="auto"/>
            <w:noWrap/>
            <w:vAlign w:val="bottom"/>
            <w:hideMark/>
          </w:tcPr>
          <w:p w14:paraId="72C7987C" w14:textId="77777777" w:rsidR="00CD5556" w:rsidRPr="004C10E2" w:rsidRDefault="00CD5556" w:rsidP="00827EEE">
            <w:pPr>
              <w:rPr>
                <w:rFonts w:ascii="Calibri" w:hAnsi="Calibri"/>
                <w:color w:val="000000"/>
                <w:sz w:val="18"/>
                <w:szCs w:val="18"/>
                <w:lang w:val="en-CA" w:eastAsia="en-CA"/>
              </w:rPr>
            </w:pPr>
            <w:r w:rsidRPr="004C10E2">
              <w:rPr>
                <w:rFonts w:ascii="Calibri" w:hAnsi="Calibri"/>
                <w:color w:val="000000"/>
                <w:sz w:val="18"/>
                <w:szCs w:val="18"/>
                <w:lang w:val="en-CA" w:eastAsia="en-CA"/>
              </w:rPr>
              <w:t>(4,-),(8,-)</w:t>
            </w:r>
          </w:p>
        </w:tc>
      </w:tr>
      <w:tr w:rsidR="00CD5556" w:rsidRPr="00827EEE" w14:paraId="688696EF" w14:textId="77777777" w:rsidTr="00F44BBE">
        <w:trPr>
          <w:trHeight w:val="196"/>
          <w:jc w:val="center"/>
        </w:trPr>
        <w:tc>
          <w:tcPr>
            <w:tcW w:w="24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62E70B" w14:textId="77777777" w:rsidR="00CD5556" w:rsidRPr="004C10E2" w:rsidRDefault="00CD5556" w:rsidP="00827EEE">
            <w:pPr>
              <w:jc w:val="center"/>
              <w:rPr>
                <w:rFonts w:ascii="Calibri" w:hAnsi="Calibri"/>
                <w:color w:val="000000"/>
                <w:sz w:val="18"/>
                <w:szCs w:val="18"/>
                <w:lang w:val="en-CA" w:eastAsia="en-CA"/>
              </w:rPr>
            </w:pPr>
            <w:r w:rsidRPr="004C10E2">
              <w:rPr>
                <w:rFonts w:ascii="Calibri" w:hAnsi="Calibri"/>
                <w:color w:val="000000"/>
                <w:sz w:val="18"/>
                <w:szCs w:val="18"/>
                <w:lang w:val="en-CA" w:eastAsia="en-CA"/>
              </w:rPr>
              <w:t>32 ports</w:t>
            </w:r>
          </w:p>
        </w:tc>
        <w:tc>
          <w:tcPr>
            <w:tcW w:w="837" w:type="dxa"/>
            <w:tcBorders>
              <w:top w:val="nil"/>
              <w:left w:val="nil"/>
              <w:bottom w:val="single" w:sz="4" w:space="0" w:color="auto"/>
              <w:right w:val="single" w:sz="4" w:space="0" w:color="auto"/>
            </w:tcBorders>
            <w:shd w:val="clear" w:color="auto" w:fill="auto"/>
            <w:noWrap/>
            <w:vAlign w:val="bottom"/>
            <w:hideMark/>
          </w:tcPr>
          <w:p w14:paraId="61463D94" w14:textId="77777777" w:rsidR="00CD5556" w:rsidRPr="004C10E2" w:rsidRDefault="00CD5556" w:rsidP="00827EEE">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8</w:t>
            </w:r>
            <w:r>
              <w:rPr>
                <w:rFonts w:ascii="Calibri" w:hAnsi="Calibri"/>
                <w:color w:val="000000"/>
                <w:sz w:val="18"/>
                <w:szCs w:val="18"/>
                <w:lang w:val="en-CA" w:eastAsia="en-CA"/>
              </w:rPr>
              <w:t>,2)</w:t>
            </w:r>
          </w:p>
        </w:tc>
        <w:tc>
          <w:tcPr>
            <w:tcW w:w="1828" w:type="dxa"/>
            <w:tcBorders>
              <w:top w:val="nil"/>
              <w:left w:val="nil"/>
              <w:bottom w:val="single" w:sz="4" w:space="0" w:color="auto"/>
              <w:right w:val="single" w:sz="4" w:space="0" w:color="auto"/>
            </w:tcBorders>
            <w:shd w:val="clear" w:color="auto" w:fill="auto"/>
            <w:noWrap/>
            <w:vAlign w:val="bottom"/>
            <w:hideMark/>
          </w:tcPr>
          <w:p w14:paraId="5EB53386" w14:textId="77777777" w:rsidR="00CD5556" w:rsidRPr="004C10E2" w:rsidRDefault="00CD5556" w:rsidP="00827EEE">
            <w:pPr>
              <w:rPr>
                <w:rFonts w:ascii="Calibri" w:hAnsi="Calibri"/>
                <w:color w:val="000000"/>
                <w:sz w:val="18"/>
                <w:szCs w:val="18"/>
                <w:lang w:val="en-CA" w:eastAsia="en-CA"/>
              </w:rPr>
            </w:pPr>
            <w:r>
              <w:rPr>
                <w:rFonts w:ascii="Calibri" w:hAnsi="Calibri"/>
                <w:color w:val="000000"/>
                <w:sz w:val="18"/>
                <w:szCs w:val="18"/>
                <w:lang w:val="en-CA" w:eastAsia="en-CA"/>
              </w:rPr>
              <w:t>(4,4),(4,8),</w:t>
            </w:r>
            <w:r w:rsidRPr="004C10E2">
              <w:rPr>
                <w:rFonts w:ascii="Calibri" w:hAnsi="Calibri"/>
                <w:color w:val="000000"/>
                <w:sz w:val="18"/>
                <w:szCs w:val="18"/>
                <w:lang w:val="en-CA" w:eastAsia="en-CA"/>
              </w:rPr>
              <w:t>(8,4), (8,8)</w:t>
            </w:r>
          </w:p>
        </w:tc>
      </w:tr>
      <w:tr w:rsidR="00CD5556" w:rsidRPr="00827EEE" w14:paraId="06B9F9DB" w14:textId="77777777" w:rsidTr="00F44BBE">
        <w:trPr>
          <w:trHeight w:val="104"/>
          <w:jc w:val="center"/>
        </w:trPr>
        <w:tc>
          <w:tcPr>
            <w:tcW w:w="2441" w:type="dxa"/>
            <w:vMerge/>
            <w:tcBorders>
              <w:top w:val="nil"/>
              <w:left w:val="single" w:sz="4" w:space="0" w:color="auto"/>
              <w:bottom w:val="single" w:sz="4" w:space="0" w:color="000000"/>
              <w:right w:val="single" w:sz="4" w:space="0" w:color="auto"/>
            </w:tcBorders>
            <w:vAlign w:val="center"/>
            <w:hideMark/>
          </w:tcPr>
          <w:p w14:paraId="0E594750" w14:textId="77777777" w:rsidR="00CD5556" w:rsidRPr="004C10E2" w:rsidRDefault="00CD5556" w:rsidP="00827EEE">
            <w:pPr>
              <w:rPr>
                <w:rFonts w:ascii="Calibri" w:hAnsi="Calibri"/>
                <w:color w:val="000000"/>
                <w:sz w:val="18"/>
                <w:szCs w:val="18"/>
                <w:lang w:val="en-CA" w:eastAsia="en-CA"/>
              </w:rPr>
            </w:pPr>
          </w:p>
        </w:tc>
        <w:tc>
          <w:tcPr>
            <w:tcW w:w="837" w:type="dxa"/>
            <w:tcBorders>
              <w:top w:val="nil"/>
              <w:left w:val="nil"/>
              <w:bottom w:val="nil"/>
              <w:right w:val="single" w:sz="4" w:space="0" w:color="auto"/>
            </w:tcBorders>
            <w:shd w:val="clear" w:color="auto" w:fill="auto"/>
            <w:noWrap/>
            <w:vAlign w:val="bottom"/>
            <w:hideMark/>
          </w:tcPr>
          <w:p w14:paraId="12117E8A" w14:textId="77777777" w:rsidR="00CD5556" w:rsidRPr="004C10E2" w:rsidRDefault="00CD5556" w:rsidP="00827EEE">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4</w:t>
            </w:r>
            <w:r>
              <w:rPr>
                <w:rFonts w:ascii="Calibri" w:hAnsi="Calibri"/>
                <w:color w:val="000000"/>
                <w:sz w:val="18"/>
                <w:szCs w:val="18"/>
                <w:lang w:val="en-CA" w:eastAsia="en-CA"/>
              </w:rPr>
              <w:t>,4)</w:t>
            </w:r>
          </w:p>
        </w:tc>
        <w:tc>
          <w:tcPr>
            <w:tcW w:w="1828" w:type="dxa"/>
            <w:tcBorders>
              <w:top w:val="nil"/>
              <w:left w:val="nil"/>
              <w:bottom w:val="single" w:sz="4" w:space="0" w:color="auto"/>
              <w:right w:val="single" w:sz="4" w:space="0" w:color="auto"/>
            </w:tcBorders>
            <w:shd w:val="clear" w:color="auto" w:fill="auto"/>
            <w:noWrap/>
            <w:vAlign w:val="bottom"/>
            <w:hideMark/>
          </w:tcPr>
          <w:p w14:paraId="443029A2" w14:textId="77777777" w:rsidR="00CD5556" w:rsidRPr="004C10E2" w:rsidRDefault="00CD5556" w:rsidP="00827EEE">
            <w:pPr>
              <w:rPr>
                <w:rFonts w:ascii="Calibri" w:hAnsi="Calibri"/>
                <w:color w:val="000000"/>
                <w:sz w:val="18"/>
                <w:szCs w:val="18"/>
                <w:lang w:val="en-CA" w:eastAsia="en-CA"/>
              </w:rPr>
            </w:pPr>
            <w:r w:rsidRPr="004C10E2">
              <w:rPr>
                <w:rFonts w:ascii="Calibri" w:hAnsi="Calibri"/>
                <w:color w:val="000000"/>
                <w:sz w:val="18"/>
                <w:szCs w:val="18"/>
                <w:lang w:val="en-CA" w:eastAsia="en-CA"/>
              </w:rPr>
              <w:t>(4,4), (8,8)</w:t>
            </w:r>
          </w:p>
        </w:tc>
      </w:tr>
      <w:tr w:rsidR="00CD5556" w:rsidRPr="00827EEE" w14:paraId="05D83EE7" w14:textId="77777777" w:rsidTr="00F44BBE">
        <w:trPr>
          <w:trHeight w:val="51"/>
          <w:jc w:val="center"/>
        </w:trPr>
        <w:tc>
          <w:tcPr>
            <w:tcW w:w="2441" w:type="dxa"/>
            <w:vMerge/>
            <w:tcBorders>
              <w:top w:val="nil"/>
              <w:left w:val="single" w:sz="4" w:space="0" w:color="auto"/>
              <w:bottom w:val="single" w:sz="4" w:space="0" w:color="000000"/>
              <w:right w:val="single" w:sz="4" w:space="0" w:color="auto"/>
            </w:tcBorders>
            <w:vAlign w:val="center"/>
            <w:hideMark/>
          </w:tcPr>
          <w:p w14:paraId="27B2FD68" w14:textId="77777777" w:rsidR="00CD5556" w:rsidRPr="004C10E2" w:rsidRDefault="00CD5556" w:rsidP="00827EEE">
            <w:pPr>
              <w:rPr>
                <w:rFonts w:ascii="Calibri" w:hAnsi="Calibri"/>
                <w:color w:val="000000"/>
                <w:sz w:val="18"/>
                <w:szCs w:val="18"/>
                <w:lang w:val="en-CA" w:eastAsia="en-CA"/>
              </w:rPr>
            </w:pPr>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14:paraId="18B05720" w14:textId="77777777" w:rsidR="00CD5556" w:rsidRPr="004C10E2" w:rsidRDefault="00CD5556" w:rsidP="00827EEE">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16</w:t>
            </w:r>
            <w:r>
              <w:rPr>
                <w:rFonts w:ascii="Calibri" w:hAnsi="Calibri"/>
                <w:color w:val="000000"/>
                <w:sz w:val="18"/>
                <w:szCs w:val="18"/>
                <w:lang w:val="en-CA" w:eastAsia="en-CA"/>
              </w:rPr>
              <w:t>,1)</w:t>
            </w:r>
          </w:p>
        </w:tc>
        <w:tc>
          <w:tcPr>
            <w:tcW w:w="1828" w:type="dxa"/>
            <w:tcBorders>
              <w:top w:val="nil"/>
              <w:left w:val="nil"/>
              <w:bottom w:val="single" w:sz="4" w:space="0" w:color="auto"/>
              <w:right w:val="single" w:sz="4" w:space="0" w:color="auto"/>
            </w:tcBorders>
            <w:shd w:val="clear" w:color="auto" w:fill="auto"/>
            <w:noWrap/>
            <w:vAlign w:val="bottom"/>
            <w:hideMark/>
          </w:tcPr>
          <w:p w14:paraId="400B2005" w14:textId="77777777" w:rsidR="00CD5556" w:rsidRPr="004C10E2" w:rsidRDefault="00CD5556" w:rsidP="00827EEE">
            <w:pPr>
              <w:rPr>
                <w:rFonts w:ascii="Calibri" w:hAnsi="Calibri"/>
                <w:color w:val="000000"/>
                <w:sz w:val="18"/>
                <w:szCs w:val="18"/>
                <w:lang w:val="en-CA" w:eastAsia="en-CA"/>
              </w:rPr>
            </w:pPr>
            <w:r w:rsidRPr="004C10E2">
              <w:rPr>
                <w:rFonts w:ascii="Calibri" w:hAnsi="Calibri"/>
                <w:color w:val="000000"/>
                <w:sz w:val="18"/>
                <w:szCs w:val="18"/>
                <w:lang w:val="en-CA" w:eastAsia="en-CA"/>
              </w:rPr>
              <w:t>(4,-),(8,-)</w:t>
            </w:r>
          </w:p>
        </w:tc>
      </w:tr>
    </w:tbl>
    <w:p w14:paraId="53F1EAA6" w14:textId="77777777" w:rsidR="00644B18" w:rsidRDefault="00644B18" w:rsidP="00007740">
      <w:pPr>
        <w:pStyle w:val="BodyText"/>
      </w:pPr>
    </w:p>
    <w:p w14:paraId="02C3CE21" w14:textId="112DC975" w:rsidR="009A03D8" w:rsidRPr="003A09AA" w:rsidRDefault="00F44BBE" w:rsidP="00007740">
      <w:pPr>
        <w:pStyle w:val="BodyText"/>
        <w:rPr>
          <w:b/>
        </w:rPr>
      </w:pPr>
      <w:r w:rsidRPr="003A09AA">
        <w:rPr>
          <w:b/>
        </w:rPr>
        <w:t>Observation</w:t>
      </w:r>
      <w:r w:rsidR="003A09AA">
        <w:rPr>
          <w:b/>
        </w:rPr>
        <w:t xml:space="preserve"> 2</w:t>
      </w:r>
      <w:r w:rsidRPr="003A09AA">
        <w:rPr>
          <w:b/>
        </w:rPr>
        <w:t xml:space="preserve">:  </w:t>
      </w:r>
    </w:p>
    <w:p w14:paraId="2CC78A14" w14:textId="77777777" w:rsidR="00F44BBE" w:rsidRDefault="00F44BBE" w:rsidP="009A03D8">
      <w:pPr>
        <w:pStyle w:val="BodyText"/>
        <w:numPr>
          <w:ilvl w:val="0"/>
          <w:numId w:val="32"/>
        </w:numPr>
        <w:rPr>
          <w:i/>
        </w:rPr>
      </w:pPr>
      <w:r w:rsidRPr="00FC3E40">
        <w:rPr>
          <w:i/>
        </w:rPr>
        <w:t xml:space="preserve">Restricting the supported port layouts with N1&gt;=N2 can reduce the number of port layouts to specify and also simplify implementation </w:t>
      </w:r>
    </w:p>
    <w:p w14:paraId="3A40C9A2" w14:textId="77777777" w:rsidR="008D43A6" w:rsidRPr="00D95A94" w:rsidRDefault="008D43A6" w:rsidP="00D95A94">
      <w:pPr>
        <w:pStyle w:val="BodyText"/>
        <w:spacing w:after="0"/>
        <w:ind w:left="720"/>
      </w:pPr>
    </w:p>
    <w:p w14:paraId="7FA128E4" w14:textId="48836E47" w:rsidR="00E96C78" w:rsidRDefault="00BE0F47" w:rsidP="00D95A94">
      <w:pPr>
        <w:pStyle w:val="BodyText"/>
        <w:spacing w:after="240"/>
      </w:pPr>
      <w:r>
        <w:t xml:space="preserve">From </w:t>
      </w:r>
      <w:r w:rsidR="008E301E">
        <w:t xml:space="preserve">a </w:t>
      </w:r>
      <w:r>
        <w:t xml:space="preserve">performance perspective, </w:t>
      </w:r>
      <w:r w:rsidR="008E301E">
        <w:t>there is not a</w:t>
      </w:r>
      <w:r>
        <w:t xml:space="preserve"> large performance difference between oversampling factor</w:t>
      </w:r>
      <w:r w:rsidR="00C75EF7">
        <w:t xml:space="preserve"> 4 and </w:t>
      </w:r>
      <w:r>
        <w:t>8 for SU-MIMO.</w:t>
      </w:r>
      <w:r w:rsidR="00E96C78">
        <w:t xml:space="preserve"> </w:t>
      </w:r>
      <w:r w:rsidR="00E96C78">
        <w:fldChar w:fldCharType="begin"/>
      </w:r>
      <w:r w:rsidR="00E96C78">
        <w:instrText xml:space="preserve"> REF _Ref458787767 \h </w:instrText>
      </w:r>
      <w:r w:rsidR="00E96C78">
        <w:fldChar w:fldCharType="separate"/>
      </w:r>
      <w:r w:rsidR="0089401B">
        <w:t xml:space="preserve">Table </w:t>
      </w:r>
      <w:r w:rsidR="0089401B">
        <w:rPr>
          <w:noProof/>
        </w:rPr>
        <w:t>3</w:t>
      </w:r>
      <w:r w:rsidR="00E96C78">
        <w:fldChar w:fldCharType="end"/>
      </w:r>
      <w:r w:rsidR="00E96C78">
        <w:t xml:space="preserve"> shows</w:t>
      </w:r>
      <w:r>
        <w:t xml:space="preserve"> </w:t>
      </w:r>
      <w:r w:rsidR="00E96C78">
        <w:t>some performance comparisons between different (O1</w:t>
      </w:r>
      <w:proofErr w:type="gramStart"/>
      <w:r w:rsidR="00E96C78">
        <w:t>,O2</w:t>
      </w:r>
      <w:proofErr w:type="gramEnd"/>
      <w:r w:rsidR="00E96C78">
        <w:t xml:space="preserve">) configurations for two 32 ports layouts. </w:t>
      </w:r>
      <w:r w:rsidR="00882DFE">
        <w:t>The simulation assumptions can be found in the appendix.</w:t>
      </w:r>
      <w:r w:rsidR="00E96C78">
        <w:t xml:space="preserve"> It can be seen that the performance difference</w:t>
      </w:r>
      <w:r w:rsidR="00955313">
        <w:t>s</w:t>
      </w:r>
      <w:r w:rsidR="00E96C78">
        <w:t xml:space="preserve"> between (O1</w:t>
      </w:r>
      <w:proofErr w:type="gramStart"/>
      <w:r w:rsidR="00E96C78">
        <w:t>,O2</w:t>
      </w:r>
      <w:proofErr w:type="gramEnd"/>
      <w:r w:rsidR="00E96C78">
        <w:t>)=(</w:t>
      </w:r>
      <w:r w:rsidR="00955313">
        <w:t>8,8) and (8,4) are less than 3% in the worst case.</w:t>
      </w:r>
    </w:p>
    <w:p w14:paraId="772A1E9F" w14:textId="3A54A26E" w:rsidR="00882DFE" w:rsidRPr="00D95A94" w:rsidRDefault="00882DFE" w:rsidP="00007740">
      <w:pPr>
        <w:pStyle w:val="BodyText"/>
        <w:rPr>
          <w:b/>
        </w:rPr>
      </w:pPr>
      <w:r w:rsidRPr="00D95A94">
        <w:rPr>
          <w:b/>
        </w:rPr>
        <w:t>Observation 3:</w:t>
      </w:r>
    </w:p>
    <w:p w14:paraId="5BE81CEB" w14:textId="50ACD798" w:rsidR="00882DFE" w:rsidRDefault="00882DFE" w:rsidP="00D95A94">
      <w:pPr>
        <w:pStyle w:val="BodyText"/>
        <w:numPr>
          <w:ilvl w:val="0"/>
          <w:numId w:val="32"/>
        </w:numPr>
        <w:rPr>
          <w:i/>
        </w:rPr>
      </w:pPr>
      <w:r w:rsidRPr="00D95A94">
        <w:rPr>
          <w:i/>
        </w:rPr>
        <w:t>There is no large performance difference between oversampling factor 4 and 8 for SU-MIMO</w:t>
      </w:r>
    </w:p>
    <w:p w14:paraId="11D7BFA8" w14:textId="77777777" w:rsidR="00882DFE" w:rsidRPr="00D95A94" w:rsidRDefault="00882DFE" w:rsidP="00D95A94">
      <w:pPr>
        <w:pStyle w:val="BodyText"/>
        <w:ind w:left="720"/>
        <w:rPr>
          <w:i/>
        </w:rPr>
      </w:pPr>
    </w:p>
    <w:p w14:paraId="52885CFE" w14:textId="34DD83C4" w:rsidR="00E96C78" w:rsidRDefault="00E96C78" w:rsidP="00D95A94">
      <w:pPr>
        <w:pStyle w:val="Caption"/>
        <w:jc w:val="center"/>
      </w:pPr>
      <w:bookmarkStart w:id="9" w:name="_Ref458787767"/>
      <w:r>
        <w:t xml:space="preserve">Table </w:t>
      </w:r>
      <w:r>
        <w:fldChar w:fldCharType="begin"/>
      </w:r>
      <w:r>
        <w:instrText xml:space="preserve"> SEQ Table \* ARABIC </w:instrText>
      </w:r>
      <w:r>
        <w:fldChar w:fldCharType="separate"/>
      </w:r>
      <w:r w:rsidR="0089401B">
        <w:rPr>
          <w:noProof/>
        </w:rPr>
        <w:t>3</w:t>
      </w:r>
      <w:r>
        <w:fldChar w:fldCharType="end"/>
      </w:r>
      <w:bookmarkEnd w:id="9"/>
      <w:r>
        <w:t>: Performance comparison between different (O1,O2) configurations under 3D U</w:t>
      </w:r>
      <w:r w:rsidR="00A011A8">
        <w:t>M</w:t>
      </w:r>
      <w:r>
        <w:t>i</w:t>
      </w:r>
    </w:p>
    <w:tbl>
      <w:tblPr>
        <w:tblStyle w:val="TableGrid"/>
        <w:tblW w:w="0" w:type="auto"/>
        <w:tblLook w:val="04A0" w:firstRow="1" w:lastRow="0" w:firstColumn="1" w:lastColumn="0" w:noHBand="0" w:noVBand="1"/>
      </w:tblPr>
      <w:tblGrid>
        <w:gridCol w:w="1340"/>
        <w:gridCol w:w="936"/>
        <w:gridCol w:w="1840"/>
        <w:gridCol w:w="960"/>
        <w:gridCol w:w="2040"/>
        <w:gridCol w:w="2080"/>
      </w:tblGrid>
      <w:tr w:rsidR="00E96C78" w:rsidRPr="00E96C78" w14:paraId="52DD69BC" w14:textId="77777777" w:rsidTr="00D95A94">
        <w:trPr>
          <w:trHeight w:val="300"/>
        </w:trPr>
        <w:tc>
          <w:tcPr>
            <w:tcW w:w="1340" w:type="dxa"/>
            <w:noWrap/>
            <w:vAlign w:val="center"/>
            <w:hideMark/>
          </w:tcPr>
          <w:p w14:paraId="795FA3A5" w14:textId="55DC27BD" w:rsidR="00E96C78" w:rsidRPr="00D95A94" w:rsidRDefault="00E96C78" w:rsidP="00D95A94">
            <w:pPr>
              <w:pStyle w:val="BodyText"/>
              <w:jc w:val="center"/>
              <w:rPr>
                <w:b/>
              </w:rPr>
            </w:pPr>
            <w:r w:rsidRPr="00D95A94">
              <w:rPr>
                <w:b/>
              </w:rPr>
              <w:t xml:space="preserve">Antenna </w:t>
            </w:r>
            <w:r w:rsidR="001F6442" w:rsidRPr="00D95A94">
              <w:rPr>
                <w:b/>
              </w:rPr>
              <w:t>Array</w:t>
            </w:r>
          </w:p>
        </w:tc>
        <w:tc>
          <w:tcPr>
            <w:tcW w:w="820" w:type="dxa"/>
            <w:noWrap/>
            <w:vAlign w:val="center"/>
            <w:hideMark/>
          </w:tcPr>
          <w:p w14:paraId="6515DBF0" w14:textId="77777777" w:rsidR="00E96C78" w:rsidRPr="00D95A94" w:rsidRDefault="00E96C78" w:rsidP="00D95A94">
            <w:pPr>
              <w:pStyle w:val="BodyText"/>
              <w:jc w:val="center"/>
              <w:rPr>
                <w:b/>
              </w:rPr>
            </w:pPr>
            <w:r w:rsidRPr="00D95A94">
              <w:rPr>
                <w:b/>
              </w:rPr>
              <w:t>(N1,N2)</w:t>
            </w:r>
          </w:p>
        </w:tc>
        <w:tc>
          <w:tcPr>
            <w:tcW w:w="1840" w:type="dxa"/>
            <w:noWrap/>
            <w:vAlign w:val="center"/>
            <w:hideMark/>
          </w:tcPr>
          <w:p w14:paraId="12A36EB7" w14:textId="79ED746B" w:rsidR="00E96C78" w:rsidRPr="00D95A94" w:rsidRDefault="00E96C78" w:rsidP="00D95A94">
            <w:pPr>
              <w:pStyle w:val="BodyText"/>
              <w:jc w:val="center"/>
              <w:rPr>
                <w:b/>
              </w:rPr>
            </w:pPr>
            <w:r w:rsidRPr="00D95A94">
              <w:rPr>
                <w:b/>
              </w:rPr>
              <w:t xml:space="preserve">Codebook </w:t>
            </w:r>
            <w:proofErr w:type="spellStart"/>
            <w:r w:rsidRPr="00D95A94">
              <w:rPr>
                <w:b/>
              </w:rPr>
              <w:t>config</w:t>
            </w:r>
            <w:proofErr w:type="spellEnd"/>
            <w:r w:rsidRPr="00D95A94">
              <w:rPr>
                <w:b/>
              </w:rPr>
              <w:t xml:space="preserve"> #</w:t>
            </w:r>
          </w:p>
        </w:tc>
        <w:tc>
          <w:tcPr>
            <w:tcW w:w="960" w:type="dxa"/>
            <w:noWrap/>
            <w:vAlign w:val="center"/>
            <w:hideMark/>
          </w:tcPr>
          <w:p w14:paraId="22DB24DE" w14:textId="77777777" w:rsidR="00E96C78" w:rsidRPr="00D95A94" w:rsidRDefault="00E96C78" w:rsidP="00D95A94">
            <w:pPr>
              <w:pStyle w:val="BodyText"/>
              <w:jc w:val="center"/>
              <w:rPr>
                <w:b/>
              </w:rPr>
            </w:pPr>
            <w:r w:rsidRPr="00D95A94">
              <w:rPr>
                <w:b/>
              </w:rPr>
              <w:t>(O1,O2)</w:t>
            </w:r>
          </w:p>
        </w:tc>
        <w:tc>
          <w:tcPr>
            <w:tcW w:w="2040" w:type="dxa"/>
            <w:noWrap/>
            <w:vAlign w:val="center"/>
            <w:hideMark/>
          </w:tcPr>
          <w:p w14:paraId="4C222FF1" w14:textId="77777777" w:rsidR="00E96C78" w:rsidRPr="00D95A94" w:rsidRDefault="00E96C78" w:rsidP="00D95A94">
            <w:pPr>
              <w:pStyle w:val="BodyText"/>
              <w:jc w:val="center"/>
              <w:rPr>
                <w:b/>
              </w:rPr>
            </w:pPr>
            <w:r w:rsidRPr="00D95A94">
              <w:rPr>
                <w:b/>
              </w:rPr>
              <w:t>Mean UE throughput</w:t>
            </w:r>
          </w:p>
        </w:tc>
        <w:tc>
          <w:tcPr>
            <w:tcW w:w="2080" w:type="dxa"/>
            <w:noWrap/>
            <w:vAlign w:val="center"/>
            <w:hideMark/>
          </w:tcPr>
          <w:p w14:paraId="5695FB7A" w14:textId="77777777" w:rsidR="00E96C78" w:rsidRPr="00D95A94" w:rsidRDefault="00E96C78" w:rsidP="00D95A94">
            <w:pPr>
              <w:pStyle w:val="BodyText"/>
              <w:jc w:val="center"/>
              <w:rPr>
                <w:b/>
              </w:rPr>
            </w:pPr>
            <w:r w:rsidRPr="00D95A94">
              <w:rPr>
                <w:b/>
              </w:rPr>
              <w:t>Cell edge throughput</w:t>
            </w:r>
          </w:p>
        </w:tc>
      </w:tr>
      <w:tr w:rsidR="00E96C78" w:rsidRPr="00E96C78" w14:paraId="43B90B9F" w14:textId="77777777" w:rsidTr="00D95A94">
        <w:trPr>
          <w:trHeight w:val="300"/>
        </w:trPr>
        <w:tc>
          <w:tcPr>
            <w:tcW w:w="1340" w:type="dxa"/>
            <w:vMerge w:val="restart"/>
            <w:noWrap/>
            <w:vAlign w:val="center"/>
            <w:hideMark/>
          </w:tcPr>
          <w:p w14:paraId="132E3927" w14:textId="77777777" w:rsidR="00E96C78" w:rsidRPr="00D95A94" w:rsidRDefault="00E96C78" w:rsidP="00D95A94">
            <w:pPr>
              <w:pStyle w:val="BodyText"/>
              <w:jc w:val="center"/>
              <w:rPr>
                <w:sz w:val="16"/>
                <w:szCs w:val="16"/>
              </w:rPr>
            </w:pPr>
            <w:r w:rsidRPr="00D95A94">
              <w:rPr>
                <w:sz w:val="16"/>
                <w:szCs w:val="16"/>
              </w:rPr>
              <w:t>(M,N)=(16,2)</w:t>
            </w:r>
          </w:p>
        </w:tc>
        <w:tc>
          <w:tcPr>
            <w:tcW w:w="820" w:type="dxa"/>
            <w:vMerge w:val="restart"/>
            <w:noWrap/>
            <w:vAlign w:val="center"/>
            <w:hideMark/>
          </w:tcPr>
          <w:p w14:paraId="43BA6CC6" w14:textId="2D88D864" w:rsidR="00882DFE" w:rsidRPr="00D95A94" w:rsidRDefault="00E96C78" w:rsidP="00D95A94">
            <w:pPr>
              <w:pStyle w:val="BodyText"/>
              <w:jc w:val="center"/>
              <w:rPr>
                <w:sz w:val="16"/>
                <w:szCs w:val="16"/>
              </w:rPr>
            </w:pPr>
            <w:r w:rsidRPr="00D95A94">
              <w:rPr>
                <w:sz w:val="16"/>
                <w:szCs w:val="16"/>
              </w:rPr>
              <w:t>(8,2)</w:t>
            </w:r>
          </w:p>
          <w:p w14:paraId="6F533733" w14:textId="54D9D482" w:rsidR="00E96C78" w:rsidRPr="00D95A94" w:rsidRDefault="00955313" w:rsidP="00D95A94">
            <w:pPr>
              <w:pStyle w:val="BodyText"/>
              <w:jc w:val="center"/>
              <w:rPr>
                <w:sz w:val="16"/>
                <w:szCs w:val="16"/>
              </w:rPr>
            </w:pPr>
            <w:r w:rsidRPr="00D95A94">
              <w:rPr>
                <w:sz w:val="16"/>
                <w:szCs w:val="16"/>
              </w:rPr>
              <w:t>(N1 in vertical dimension)</w:t>
            </w:r>
          </w:p>
        </w:tc>
        <w:tc>
          <w:tcPr>
            <w:tcW w:w="1840" w:type="dxa"/>
            <w:vMerge w:val="restart"/>
            <w:noWrap/>
            <w:vAlign w:val="center"/>
            <w:hideMark/>
          </w:tcPr>
          <w:p w14:paraId="66799BE8" w14:textId="77777777" w:rsidR="00E96C78" w:rsidRPr="00D95A94" w:rsidRDefault="00E96C78" w:rsidP="00D95A94">
            <w:pPr>
              <w:pStyle w:val="BodyText"/>
              <w:jc w:val="center"/>
              <w:rPr>
                <w:sz w:val="16"/>
                <w:szCs w:val="16"/>
              </w:rPr>
            </w:pPr>
            <w:r w:rsidRPr="00D95A94">
              <w:rPr>
                <w:sz w:val="16"/>
                <w:szCs w:val="16"/>
              </w:rPr>
              <w:t>1</w:t>
            </w:r>
          </w:p>
        </w:tc>
        <w:tc>
          <w:tcPr>
            <w:tcW w:w="960" w:type="dxa"/>
            <w:noWrap/>
            <w:vAlign w:val="center"/>
            <w:hideMark/>
          </w:tcPr>
          <w:p w14:paraId="625F0133" w14:textId="77777777" w:rsidR="00E96C78" w:rsidRPr="00D95A94" w:rsidRDefault="00E96C78" w:rsidP="00D95A94">
            <w:pPr>
              <w:pStyle w:val="BodyText"/>
              <w:jc w:val="center"/>
              <w:rPr>
                <w:sz w:val="16"/>
                <w:szCs w:val="16"/>
              </w:rPr>
            </w:pPr>
            <w:r w:rsidRPr="00D95A94">
              <w:rPr>
                <w:sz w:val="16"/>
                <w:szCs w:val="16"/>
              </w:rPr>
              <w:t>(4,4)</w:t>
            </w:r>
          </w:p>
        </w:tc>
        <w:tc>
          <w:tcPr>
            <w:tcW w:w="2040" w:type="dxa"/>
            <w:noWrap/>
            <w:vAlign w:val="center"/>
            <w:hideMark/>
          </w:tcPr>
          <w:p w14:paraId="71BDED46" w14:textId="77777777" w:rsidR="00E96C78" w:rsidRPr="00D95A94" w:rsidRDefault="00E96C78" w:rsidP="00D95A94">
            <w:pPr>
              <w:pStyle w:val="BodyText"/>
              <w:jc w:val="center"/>
              <w:rPr>
                <w:sz w:val="16"/>
                <w:szCs w:val="16"/>
              </w:rPr>
            </w:pPr>
            <w:r w:rsidRPr="00D95A94">
              <w:rPr>
                <w:sz w:val="16"/>
                <w:szCs w:val="16"/>
              </w:rPr>
              <w:t>0%</w:t>
            </w:r>
          </w:p>
        </w:tc>
        <w:tc>
          <w:tcPr>
            <w:tcW w:w="2080" w:type="dxa"/>
            <w:noWrap/>
            <w:vAlign w:val="center"/>
            <w:hideMark/>
          </w:tcPr>
          <w:p w14:paraId="1E4477EA" w14:textId="77777777" w:rsidR="00E96C78" w:rsidRPr="00D95A94" w:rsidRDefault="00E96C78" w:rsidP="00D95A94">
            <w:pPr>
              <w:pStyle w:val="BodyText"/>
              <w:jc w:val="center"/>
              <w:rPr>
                <w:sz w:val="16"/>
                <w:szCs w:val="16"/>
              </w:rPr>
            </w:pPr>
            <w:r w:rsidRPr="00D95A94">
              <w:rPr>
                <w:sz w:val="16"/>
                <w:szCs w:val="16"/>
              </w:rPr>
              <w:t>0%</w:t>
            </w:r>
          </w:p>
        </w:tc>
      </w:tr>
      <w:tr w:rsidR="00E96C78" w:rsidRPr="00E96C78" w14:paraId="18DFD420" w14:textId="77777777" w:rsidTr="00D95A94">
        <w:trPr>
          <w:trHeight w:val="300"/>
        </w:trPr>
        <w:tc>
          <w:tcPr>
            <w:tcW w:w="1340" w:type="dxa"/>
            <w:vMerge/>
            <w:vAlign w:val="center"/>
            <w:hideMark/>
          </w:tcPr>
          <w:p w14:paraId="2CFFB4C5" w14:textId="77777777" w:rsidR="00E96C78" w:rsidRPr="00D95A94" w:rsidRDefault="00E96C78" w:rsidP="00D95A94">
            <w:pPr>
              <w:pStyle w:val="BodyText"/>
              <w:jc w:val="center"/>
              <w:rPr>
                <w:sz w:val="16"/>
                <w:szCs w:val="16"/>
              </w:rPr>
            </w:pPr>
          </w:p>
        </w:tc>
        <w:tc>
          <w:tcPr>
            <w:tcW w:w="820" w:type="dxa"/>
            <w:vMerge/>
            <w:vAlign w:val="center"/>
            <w:hideMark/>
          </w:tcPr>
          <w:p w14:paraId="68C6B385" w14:textId="77777777" w:rsidR="00E96C78" w:rsidRPr="00D95A94" w:rsidRDefault="00E96C78" w:rsidP="00D95A94">
            <w:pPr>
              <w:pStyle w:val="BodyText"/>
              <w:jc w:val="center"/>
              <w:rPr>
                <w:sz w:val="16"/>
                <w:szCs w:val="16"/>
              </w:rPr>
            </w:pPr>
          </w:p>
        </w:tc>
        <w:tc>
          <w:tcPr>
            <w:tcW w:w="1840" w:type="dxa"/>
            <w:vMerge/>
            <w:vAlign w:val="center"/>
            <w:hideMark/>
          </w:tcPr>
          <w:p w14:paraId="29E1D9DF" w14:textId="77777777" w:rsidR="00E96C78" w:rsidRPr="00D95A94" w:rsidRDefault="00E96C78" w:rsidP="00D95A94">
            <w:pPr>
              <w:pStyle w:val="BodyText"/>
              <w:jc w:val="center"/>
              <w:rPr>
                <w:sz w:val="16"/>
                <w:szCs w:val="16"/>
              </w:rPr>
            </w:pPr>
          </w:p>
        </w:tc>
        <w:tc>
          <w:tcPr>
            <w:tcW w:w="960" w:type="dxa"/>
            <w:noWrap/>
            <w:vAlign w:val="center"/>
            <w:hideMark/>
          </w:tcPr>
          <w:p w14:paraId="587010B5" w14:textId="77777777" w:rsidR="00E96C78" w:rsidRPr="00D95A94" w:rsidRDefault="00E96C78" w:rsidP="00D95A94">
            <w:pPr>
              <w:pStyle w:val="BodyText"/>
              <w:jc w:val="center"/>
              <w:rPr>
                <w:sz w:val="16"/>
                <w:szCs w:val="16"/>
              </w:rPr>
            </w:pPr>
            <w:r w:rsidRPr="00D95A94">
              <w:rPr>
                <w:sz w:val="16"/>
                <w:szCs w:val="16"/>
              </w:rPr>
              <w:t>(8,8)</w:t>
            </w:r>
          </w:p>
        </w:tc>
        <w:tc>
          <w:tcPr>
            <w:tcW w:w="2040" w:type="dxa"/>
            <w:noWrap/>
            <w:vAlign w:val="center"/>
            <w:hideMark/>
          </w:tcPr>
          <w:p w14:paraId="5E3DE1A5" w14:textId="77777777" w:rsidR="00E96C78" w:rsidRPr="00D95A94" w:rsidRDefault="00E96C78" w:rsidP="00D95A94">
            <w:pPr>
              <w:pStyle w:val="BodyText"/>
              <w:jc w:val="center"/>
              <w:rPr>
                <w:sz w:val="16"/>
                <w:szCs w:val="16"/>
              </w:rPr>
            </w:pPr>
            <w:r w:rsidRPr="00D95A94">
              <w:rPr>
                <w:sz w:val="16"/>
                <w:szCs w:val="16"/>
              </w:rPr>
              <w:t>1%</w:t>
            </w:r>
          </w:p>
        </w:tc>
        <w:tc>
          <w:tcPr>
            <w:tcW w:w="2080" w:type="dxa"/>
            <w:noWrap/>
            <w:vAlign w:val="center"/>
            <w:hideMark/>
          </w:tcPr>
          <w:p w14:paraId="07065461" w14:textId="77777777" w:rsidR="00E96C78" w:rsidRPr="00D95A94" w:rsidRDefault="00E96C78" w:rsidP="00D95A94">
            <w:pPr>
              <w:pStyle w:val="BodyText"/>
              <w:jc w:val="center"/>
              <w:rPr>
                <w:sz w:val="16"/>
                <w:szCs w:val="16"/>
              </w:rPr>
            </w:pPr>
            <w:r w:rsidRPr="00D95A94">
              <w:rPr>
                <w:sz w:val="16"/>
                <w:szCs w:val="16"/>
              </w:rPr>
              <w:t>-1%</w:t>
            </w:r>
          </w:p>
        </w:tc>
      </w:tr>
      <w:tr w:rsidR="00E96C78" w:rsidRPr="00E96C78" w14:paraId="0F6BB8B5" w14:textId="77777777" w:rsidTr="00D95A94">
        <w:trPr>
          <w:trHeight w:val="300"/>
        </w:trPr>
        <w:tc>
          <w:tcPr>
            <w:tcW w:w="1340" w:type="dxa"/>
            <w:vMerge/>
            <w:vAlign w:val="center"/>
            <w:hideMark/>
          </w:tcPr>
          <w:p w14:paraId="5DD97CA8" w14:textId="77777777" w:rsidR="00E96C78" w:rsidRPr="00D95A94" w:rsidRDefault="00E96C78" w:rsidP="00D95A94">
            <w:pPr>
              <w:pStyle w:val="BodyText"/>
              <w:jc w:val="center"/>
              <w:rPr>
                <w:sz w:val="16"/>
                <w:szCs w:val="16"/>
              </w:rPr>
            </w:pPr>
          </w:p>
        </w:tc>
        <w:tc>
          <w:tcPr>
            <w:tcW w:w="820" w:type="dxa"/>
            <w:vMerge/>
            <w:vAlign w:val="center"/>
            <w:hideMark/>
          </w:tcPr>
          <w:p w14:paraId="7B90193C" w14:textId="77777777" w:rsidR="00E96C78" w:rsidRPr="00D95A94" w:rsidRDefault="00E96C78" w:rsidP="00D95A94">
            <w:pPr>
              <w:pStyle w:val="BodyText"/>
              <w:jc w:val="center"/>
              <w:rPr>
                <w:sz w:val="16"/>
                <w:szCs w:val="16"/>
              </w:rPr>
            </w:pPr>
          </w:p>
        </w:tc>
        <w:tc>
          <w:tcPr>
            <w:tcW w:w="1840" w:type="dxa"/>
            <w:vMerge/>
            <w:vAlign w:val="center"/>
            <w:hideMark/>
          </w:tcPr>
          <w:p w14:paraId="62251BB0" w14:textId="77777777" w:rsidR="00E96C78" w:rsidRPr="00D95A94" w:rsidRDefault="00E96C78" w:rsidP="00D95A94">
            <w:pPr>
              <w:pStyle w:val="BodyText"/>
              <w:jc w:val="center"/>
              <w:rPr>
                <w:sz w:val="16"/>
                <w:szCs w:val="16"/>
              </w:rPr>
            </w:pPr>
          </w:p>
        </w:tc>
        <w:tc>
          <w:tcPr>
            <w:tcW w:w="960" w:type="dxa"/>
            <w:noWrap/>
            <w:vAlign w:val="center"/>
            <w:hideMark/>
          </w:tcPr>
          <w:p w14:paraId="44A429BF" w14:textId="77777777" w:rsidR="00E96C78" w:rsidRPr="00D95A94" w:rsidRDefault="00E96C78" w:rsidP="00D95A94">
            <w:pPr>
              <w:pStyle w:val="BodyText"/>
              <w:jc w:val="center"/>
              <w:rPr>
                <w:sz w:val="16"/>
                <w:szCs w:val="16"/>
              </w:rPr>
            </w:pPr>
            <w:r w:rsidRPr="00D95A94">
              <w:rPr>
                <w:sz w:val="16"/>
                <w:szCs w:val="16"/>
              </w:rPr>
              <w:t>(8,4)</w:t>
            </w:r>
          </w:p>
        </w:tc>
        <w:tc>
          <w:tcPr>
            <w:tcW w:w="2040" w:type="dxa"/>
            <w:noWrap/>
            <w:vAlign w:val="center"/>
            <w:hideMark/>
          </w:tcPr>
          <w:p w14:paraId="68E2530F" w14:textId="77777777" w:rsidR="00E96C78" w:rsidRPr="00D95A94" w:rsidRDefault="00E96C78" w:rsidP="00D95A94">
            <w:pPr>
              <w:pStyle w:val="BodyText"/>
              <w:jc w:val="center"/>
              <w:rPr>
                <w:sz w:val="16"/>
                <w:szCs w:val="16"/>
              </w:rPr>
            </w:pPr>
            <w:r w:rsidRPr="00D95A94">
              <w:rPr>
                <w:sz w:val="16"/>
                <w:szCs w:val="16"/>
              </w:rPr>
              <w:t>1%</w:t>
            </w:r>
          </w:p>
        </w:tc>
        <w:tc>
          <w:tcPr>
            <w:tcW w:w="2080" w:type="dxa"/>
            <w:noWrap/>
            <w:vAlign w:val="center"/>
            <w:hideMark/>
          </w:tcPr>
          <w:p w14:paraId="4D995C03" w14:textId="77777777" w:rsidR="00E96C78" w:rsidRPr="00D95A94" w:rsidRDefault="00E96C78" w:rsidP="00D95A94">
            <w:pPr>
              <w:pStyle w:val="BodyText"/>
              <w:jc w:val="center"/>
              <w:rPr>
                <w:sz w:val="16"/>
                <w:szCs w:val="16"/>
              </w:rPr>
            </w:pPr>
            <w:r w:rsidRPr="00D95A94">
              <w:rPr>
                <w:sz w:val="16"/>
                <w:szCs w:val="16"/>
              </w:rPr>
              <w:t>0%</w:t>
            </w:r>
          </w:p>
        </w:tc>
      </w:tr>
      <w:tr w:rsidR="00E96C78" w:rsidRPr="00E96C78" w14:paraId="0FA8C42A" w14:textId="77777777" w:rsidTr="00D95A94">
        <w:trPr>
          <w:trHeight w:val="300"/>
        </w:trPr>
        <w:tc>
          <w:tcPr>
            <w:tcW w:w="1340" w:type="dxa"/>
            <w:vMerge/>
            <w:vAlign w:val="center"/>
            <w:hideMark/>
          </w:tcPr>
          <w:p w14:paraId="3299B486" w14:textId="77777777" w:rsidR="00E96C78" w:rsidRPr="00D95A94" w:rsidRDefault="00E96C78" w:rsidP="00D95A94">
            <w:pPr>
              <w:pStyle w:val="BodyText"/>
              <w:jc w:val="center"/>
              <w:rPr>
                <w:sz w:val="16"/>
                <w:szCs w:val="16"/>
              </w:rPr>
            </w:pPr>
          </w:p>
        </w:tc>
        <w:tc>
          <w:tcPr>
            <w:tcW w:w="820" w:type="dxa"/>
            <w:vMerge/>
            <w:vAlign w:val="center"/>
            <w:hideMark/>
          </w:tcPr>
          <w:p w14:paraId="4DAF3812" w14:textId="77777777" w:rsidR="00E96C78" w:rsidRPr="00D95A94" w:rsidRDefault="00E96C78" w:rsidP="00D95A94">
            <w:pPr>
              <w:pStyle w:val="BodyText"/>
              <w:jc w:val="center"/>
              <w:rPr>
                <w:sz w:val="16"/>
                <w:szCs w:val="16"/>
              </w:rPr>
            </w:pPr>
          </w:p>
        </w:tc>
        <w:tc>
          <w:tcPr>
            <w:tcW w:w="1840" w:type="dxa"/>
            <w:vMerge w:val="restart"/>
            <w:noWrap/>
            <w:vAlign w:val="center"/>
            <w:hideMark/>
          </w:tcPr>
          <w:p w14:paraId="5606D7A4" w14:textId="77777777" w:rsidR="00E96C78" w:rsidRPr="00D95A94" w:rsidRDefault="00E96C78" w:rsidP="00D95A94">
            <w:pPr>
              <w:pStyle w:val="BodyText"/>
              <w:jc w:val="center"/>
              <w:rPr>
                <w:sz w:val="16"/>
                <w:szCs w:val="16"/>
              </w:rPr>
            </w:pPr>
            <w:r w:rsidRPr="00D95A94">
              <w:rPr>
                <w:sz w:val="16"/>
                <w:szCs w:val="16"/>
              </w:rPr>
              <w:t>2</w:t>
            </w:r>
          </w:p>
        </w:tc>
        <w:tc>
          <w:tcPr>
            <w:tcW w:w="960" w:type="dxa"/>
            <w:noWrap/>
            <w:vAlign w:val="center"/>
            <w:hideMark/>
          </w:tcPr>
          <w:p w14:paraId="5F8B84E5" w14:textId="77777777" w:rsidR="00E96C78" w:rsidRPr="00D95A94" w:rsidRDefault="00E96C78" w:rsidP="00D95A94">
            <w:pPr>
              <w:pStyle w:val="BodyText"/>
              <w:jc w:val="center"/>
              <w:rPr>
                <w:sz w:val="16"/>
                <w:szCs w:val="16"/>
              </w:rPr>
            </w:pPr>
            <w:r w:rsidRPr="00D95A94">
              <w:rPr>
                <w:sz w:val="16"/>
                <w:szCs w:val="16"/>
              </w:rPr>
              <w:t>(4,4)</w:t>
            </w:r>
          </w:p>
        </w:tc>
        <w:tc>
          <w:tcPr>
            <w:tcW w:w="2040" w:type="dxa"/>
            <w:noWrap/>
            <w:vAlign w:val="center"/>
            <w:hideMark/>
          </w:tcPr>
          <w:p w14:paraId="067628A0" w14:textId="77777777" w:rsidR="00E96C78" w:rsidRPr="00D95A94" w:rsidRDefault="00E96C78" w:rsidP="00D95A94">
            <w:pPr>
              <w:pStyle w:val="BodyText"/>
              <w:jc w:val="center"/>
              <w:rPr>
                <w:sz w:val="16"/>
                <w:szCs w:val="16"/>
              </w:rPr>
            </w:pPr>
            <w:r w:rsidRPr="00D95A94">
              <w:rPr>
                <w:sz w:val="16"/>
                <w:szCs w:val="16"/>
              </w:rPr>
              <w:t>0%</w:t>
            </w:r>
          </w:p>
        </w:tc>
        <w:tc>
          <w:tcPr>
            <w:tcW w:w="2080" w:type="dxa"/>
            <w:noWrap/>
            <w:vAlign w:val="center"/>
            <w:hideMark/>
          </w:tcPr>
          <w:p w14:paraId="7E013705" w14:textId="77777777" w:rsidR="00E96C78" w:rsidRPr="00D95A94" w:rsidRDefault="00E96C78" w:rsidP="00D95A94">
            <w:pPr>
              <w:pStyle w:val="BodyText"/>
              <w:jc w:val="center"/>
              <w:rPr>
                <w:sz w:val="16"/>
                <w:szCs w:val="16"/>
              </w:rPr>
            </w:pPr>
            <w:r w:rsidRPr="00D95A94">
              <w:rPr>
                <w:sz w:val="16"/>
                <w:szCs w:val="16"/>
              </w:rPr>
              <w:t>0%</w:t>
            </w:r>
          </w:p>
        </w:tc>
      </w:tr>
      <w:tr w:rsidR="00E96C78" w:rsidRPr="00E96C78" w14:paraId="448B3897" w14:textId="77777777" w:rsidTr="00D95A94">
        <w:trPr>
          <w:trHeight w:val="300"/>
        </w:trPr>
        <w:tc>
          <w:tcPr>
            <w:tcW w:w="1340" w:type="dxa"/>
            <w:vMerge/>
            <w:vAlign w:val="center"/>
            <w:hideMark/>
          </w:tcPr>
          <w:p w14:paraId="587A30C9" w14:textId="77777777" w:rsidR="00E96C78" w:rsidRPr="00D95A94" w:rsidRDefault="00E96C78" w:rsidP="00D95A94">
            <w:pPr>
              <w:pStyle w:val="BodyText"/>
              <w:jc w:val="center"/>
              <w:rPr>
                <w:sz w:val="16"/>
                <w:szCs w:val="16"/>
              </w:rPr>
            </w:pPr>
          </w:p>
        </w:tc>
        <w:tc>
          <w:tcPr>
            <w:tcW w:w="820" w:type="dxa"/>
            <w:vMerge/>
            <w:vAlign w:val="center"/>
            <w:hideMark/>
          </w:tcPr>
          <w:p w14:paraId="62AE6B54" w14:textId="77777777" w:rsidR="00E96C78" w:rsidRPr="00D95A94" w:rsidRDefault="00E96C78" w:rsidP="00D95A94">
            <w:pPr>
              <w:pStyle w:val="BodyText"/>
              <w:jc w:val="center"/>
              <w:rPr>
                <w:sz w:val="16"/>
                <w:szCs w:val="16"/>
              </w:rPr>
            </w:pPr>
          </w:p>
        </w:tc>
        <w:tc>
          <w:tcPr>
            <w:tcW w:w="1840" w:type="dxa"/>
            <w:vMerge/>
            <w:vAlign w:val="center"/>
            <w:hideMark/>
          </w:tcPr>
          <w:p w14:paraId="58586D53" w14:textId="77777777" w:rsidR="00E96C78" w:rsidRPr="00D95A94" w:rsidRDefault="00E96C78" w:rsidP="00D95A94">
            <w:pPr>
              <w:pStyle w:val="BodyText"/>
              <w:jc w:val="center"/>
              <w:rPr>
                <w:sz w:val="16"/>
                <w:szCs w:val="16"/>
              </w:rPr>
            </w:pPr>
          </w:p>
        </w:tc>
        <w:tc>
          <w:tcPr>
            <w:tcW w:w="960" w:type="dxa"/>
            <w:noWrap/>
            <w:vAlign w:val="center"/>
            <w:hideMark/>
          </w:tcPr>
          <w:p w14:paraId="5366F400" w14:textId="77777777" w:rsidR="00E96C78" w:rsidRPr="00D95A94" w:rsidRDefault="00E96C78" w:rsidP="00D95A94">
            <w:pPr>
              <w:pStyle w:val="BodyText"/>
              <w:jc w:val="center"/>
              <w:rPr>
                <w:sz w:val="16"/>
                <w:szCs w:val="16"/>
              </w:rPr>
            </w:pPr>
            <w:r w:rsidRPr="00D95A94">
              <w:rPr>
                <w:sz w:val="16"/>
                <w:szCs w:val="16"/>
              </w:rPr>
              <w:t>(8,8)</w:t>
            </w:r>
          </w:p>
        </w:tc>
        <w:tc>
          <w:tcPr>
            <w:tcW w:w="2040" w:type="dxa"/>
            <w:noWrap/>
            <w:vAlign w:val="center"/>
            <w:hideMark/>
          </w:tcPr>
          <w:p w14:paraId="2FAB7E97" w14:textId="77777777" w:rsidR="00E96C78" w:rsidRPr="00D95A94" w:rsidRDefault="00E96C78" w:rsidP="00D95A94">
            <w:pPr>
              <w:pStyle w:val="BodyText"/>
              <w:jc w:val="center"/>
              <w:rPr>
                <w:sz w:val="16"/>
                <w:szCs w:val="16"/>
              </w:rPr>
            </w:pPr>
            <w:r w:rsidRPr="00D95A94">
              <w:rPr>
                <w:sz w:val="16"/>
                <w:szCs w:val="16"/>
              </w:rPr>
              <w:t>2%</w:t>
            </w:r>
          </w:p>
        </w:tc>
        <w:tc>
          <w:tcPr>
            <w:tcW w:w="2080" w:type="dxa"/>
            <w:noWrap/>
            <w:vAlign w:val="center"/>
            <w:hideMark/>
          </w:tcPr>
          <w:p w14:paraId="6124317B" w14:textId="77777777" w:rsidR="00E96C78" w:rsidRPr="00D95A94" w:rsidRDefault="00E96C78" w:rsidP="00D95A94">
            <w:pPr>
              <w:pStyle w:val="BodyText"/>
              <w:jc w:val="center"/>
              <w:rPr>
                <w:sz w:val="16"/>
                <w:szCs w:val="16"/>
              </w:rPr>
            </w:pPr>
            <w:r w:rsidRPr="00D95A94">
              <w:rPr>
                <w:sz w:val="16"/>
                <w:szCs w:val="16"/>
              </w:rPr>
              <w:t>5%</w:t>
            </w:r>
          </w:p>
        </w:tc>
      </w:tr>
      <w:tr w:rsidR="00E96C78" w:rsidRPr="00E96C78" w14:paraId="56A56B7C" w14:textId="77777777" w:rsidTr="00D95A94">
        <w:trPr>
          <w:trHeight w:val="300"/>
        </w:trPr>
        <w:tc>
          <w:tcPr>
            <w:tcW w:w="1340" w:type="dxa"/>
            <w:vMerge/>
            <w:vAlign w:val="center"/>
            <w:hideMark/>
          </w:tcPr>
          <w:p w14:paraId="2C06CAD4" w14:textId="77777777" w:rsidR="00E96C78" w:rsidRPr="00D95A94" w:rsidRDefault="00E96C78" w:rsidP="00D95A94">
            <w:pPr>
              <w:pStyle w:val="BodyText"/>
              <w:jc w:val="center"/>
              <w:rPr>
                <w:sz w:val="16"/>
                <w:szCs w:val="16"/>
              </w:rPr>
            </w:pPr>
          </w:p>
        </w:tc>
        <w:tc>
          <w:tcPr>
            <w:tcW w:w="820" w:type="dxa"/>
            <w:vMerge/>
            <w:vAlign w:val="center"/>
            <w:hideMark/>
          </w:tcPr>
          <w:p w14:paraId="1B9FF5EB" w14:textId="77777777" w:rsidR="00E96C78" w:rsidRPr="00D95A94" w:rsidRDefault="00E96C78" w:rsidP="00D95A94">
            <w:pPr>
              <w:pStyle w:val="BodyText"/>
              <w:jc w:val="center"/>
              <w:rPr>
                <w:sz w:val="16"/>
                <w:szCs w:val="16"/>
              </w:rPr>
            </w:pPr>
          </w:p>
        </w:tc>
        <w:tc>
          <w:tcPr>
            <w:tcW w:w="1840" w:type="dxa"/>
            <w:vMerge/>
            <w:vAlign w:val="center"/>
            <w:hideMark/>
          </w:tcPr>
          <w:p w14:paraId="62A9F61C" w14:textId="77777777" w:rsidR="00E96C78" w:rsidRPr="00D95A94" w:rsidRDefault="00E96C78" w:rsidP="00D95A94">
            <w:pPr>
              <w:pStyle w:val="BodyText"/>
              <w:jc w:val="center"/>
              <w:rPr>
                <w:sz w:val="16"/>
                <w:szCs w:val="16"/>
              </w:rPr>
            </w:pPr>
          </w:p>
        </w:tc>
        <w:tc>
          <w:tcPr>
            <w:tcW w:w="960" w:type="dxa"/>
            <w:noWrap/>
            <w:vAlign w:val="center"/>
            <w:hideMark/>
          </w:tcPr>
          <w:p w14:paraId="2D5383CA" w14:textId="77777777" w:rsidR="00E96C78" w:rsidRPr="00D95A94" w:rsidRDefault="00E96C78" w:rsidP="00D95A94">
            <w:pPr>
              <w:pStyle w:val="BodyText"/>
              <w:jc w:val="center"/>
              <w:rPr>
                <w:sz w:val="16"/>
                <w:szCs w:val="16"/>
              </w:rPr>
            </w:pPr>
            <w:r w:rsidRPr="00D95A94">
              <w:rPr>
                <w:sz w:val="16"/>
                <w:szCs w:val="16"/>
              </w:rPr>
              <w:t>(8,4)</w:t>
            </w:r>
          </w:p>
        </w:tc>
        <w:tc>
          <w:tcPr>
            <w:tcW w:w="2040" w:type="dxa"/>
            <w:noWrap/>
            <w:vAlign w:val="center"/>
            <w:hideMark/>
          </w:tcPr>
          <w:p w14:paraId="77F39A45" w14:textId="77777777" w:rsidR="00E96C78" w:rsidRPr="00D95A94" w:rsidRDefault="00E96C78" w:rsidP="00D95A94">
            <w:pPr>
              <w:pStyle w:val="BodyText"/>
              <w:jc w:val="center"/>
              <w:rPr>
                <w:sz w:val="16"/>
                <w:szCs w:val="16"/>
              </w:rPr>
            </w:pPr>
            <w:r w:rsidRPr="00D95A94">
              <w:rPr>
                <w:sz w:val="16"/>
                <w:szCs w:val="16"/>
              </w:rPr>
              <w:t>1%</w:t>
            </w:r>
          </w:p>
        </w:tc>
        <w:tc>
          <w:tcPr>
            <w:tcW w:w="2080" w:type="dxa"/>
            <w:noWrap/>
            <w:vAlign w:val="center"/>
            <w:hideMark/>
          </w:tcPr>
          <w:p w14:paraId="57724A9E" w14:textId="77777777" w:rsidR="00E96C78" w:rsidRPr="00D95A94" w:rsidRDefault="00E96C78" w:rsidP="00D95A94">
            <w:pPr>
              <w:pStyle w:val="BodyText"/>
              <w:jc w:val="center"/>
              <w:rPr>
                <w:sz w:val="16"/>
                <w:szCs w:val="16"/>
              </w:rPr>
            </w:pPr>
            <w:r w:rsidRPr="00D95A94">
              <w:rPr>
                <w:sz w:val="16"/>
                <w:szCs w:val="16"/>
              </w:rPr>
              <w:t>2%</w:t>
            </w:r>
          </w:p>
        </w:tc>
      </w:tr>
      <w:tr w:rsidR="00E96C78" w:rsidRPr="00E96C78" w14:paraId="3051E61B" w14:textId="77777777" w:rsidTr="00D95A94">
        <w:trPr>
          <w:trHeight w:val="300"/>
        </w:trPr>
        <w:tc>
          <w:tcPr>
            <w:tcW w:w="1340" w:type="dxa"/>
            <w:vMerge w:val="restart"/>
            <w:noWrap/>
            <w:vAlign w:val="center"/>
            <w:hideMark/>
          </w:tcPr>
          <w:p w14:paraId="231956F4" w14:textId="77777777" w:rsidR="00E96C78" w:rsidRPr="00D95A94" w:rsidRDefault="00E96C78" w:rsidP="00D95A94">
            <w:pPr>
              <w:pStyle w:val="BodyText"/>
              <w:jc w:val="center"/>
              <w:rPr>
                <w:sz w:val="16"/>
                <w:szCs w:val="16"/>
              </w:rPr>
            </w:pPr>
            <w:r w:rsidRPr="00D95A94">
              <w:rPr>
                <w:sz w:val="16"/>
                <w:szCs w:val="16"/>
              </w:rPr>
              <w:t>(M,N)=(4,8)</w:t>
            </w:r>
          </w:p>
        </w:tc>
        <w:tc>
          <w:tcPr>
            <w:tcW w:w="820" w:type="dxa"/>
            <w:vMerge w:val="restart"/>
            <w:noWrap/>
            <w:vAlign w:val="center"/>
            <w:hideMark/>
          </w:tcPr>
          <w:p w14:paraId="1FCE9FEC" w14:textId="75E24F5D" w:rsidR="00882DFE" w:rsidRPr="00D95A94" w:rsidRDefault="00955313" w:rsidP="00D95A94">
            <w:pPr>
              <w:pStyle w:val="BodyText"/>
              <w:jc w:val="center"/>
              <w:rPr>
                <w:sz w:val="16"/>
                <w:szCs w:val="16"/>
              </w:rPr>
            </w:pPr>
            <w:r w:rsidRPr="00D95A94">
              <w:rPr>
                <w:sz w:val="16"/>
                <w:szCs w:val="16"/>
              </w:rPr>
              <w:t>(</w:t>
            </w:r>
            <w:r w:rsidR="00E96C78" w:rsidRPr="00D95A94">
              <w:rPr>
                <w:sz w:val="16"/>
                <w:szCs w:val="16"/>
              </w:rPr>
              <w:t>8</w:t>
            </w:r>
            <w:r w:rsidRPr="00D95A94">
              <w:rPr>
                <w:sz w:val="16"/>
                <w:szCs w:val="16"/>
              </w:rPr>
              <w:t>,2</w:t>
            </w:r>
            <w:r w:rsidR="00E96C78" w:rsidRPr="00D95A94">
              <w:rPr>
                <w:sz w:val="16"/>
                <w:szCs w:val="16"/>
              </w:rPr>
              <w:t>)</w:t>
            </w:r>
          </w:p>
          <w:p w14:paraId="1E299F7E" w14:textId="6E892EA0" w:rsidR="00E96C78" w:rsidRPr="00D95A94" w:rsidRDefault="00955313" w:rsidP="00D95A94">
            <w:pPr>
              <w:pStyle w:val="BodyText"/>
              <w:jc w:val="center"/>
              <w:rPr>
                <w:sz w:val="16"/>
                <w:szCs w:val="16"/>
              </w:rPr>
            </w:pPr>
            <w:r w:rsidRPr="00D95A94">
              <w:rPr>
                <w:sz w:val="16"/>
                <w:szCs w:val="16"/>
              </w:rPr>
              <w:t>(N1 in horizontal dimension)</w:t>
            </w:r>
          </w:p>
        </w:tc>
        <w:tc>
          <w:tcPr>
            <w:tcW w:w="1840" w:type="dxa"/>
            <w:vMerge w:val="restart"/>
            <w:noWrap/>
            <w:vAlign w:val="center"/>
            <w:hideMark/>
          </w:tcPr>
          <w:p w14:paraId="3DD857E0" w14:textId="77777777" w:rsidR="00E96C78" w:rsidRPr="00D95A94" w:rsidRDefault="00E96C78" w:rsidP="00D95A94">
            <w:pPr>
              <w:pStyle w:val="BodyText"/>
              <w:jc w:val="center"/>
              <w:rPr>
                <w:sz w:val="16"/>
                <w:szCs w:val="16"/>
              </w:rPr>
            </w:pPr>
            <w:r w:rsidRPr="00D95A94">
              <w:rPr>
                <w:sz w:val="16"/>
                <w:szCs w:val="16"/>
              </w:rPr>
              <w:t>1</w:t>
            </w:r>
          </w:p>
        </w:tc>
        <w:tc>
          <w:tcPr>
            <w:tcW w:w="960" w:type="dxa"/>
            <w:noWrap/>
            <w:vAlign w:val="center"/>
            <w:hideMark/>
          </w:tcPr>
          <w:p w14:paraId="2FB00192" w14:textId="77777777" w:rsidR="00E96C78" w:rsidRPr="00D95A94" w:rsidRDefault="00E96C78" w:rsidP="00D95A94">
            <w:pPr>
              <w:pStyle w:val="BodyText"/>
              <w:jc w:val="center"/>
              <w:rPr>
                <w:sz w:val="16"/>
                <w:szCs w:val="16"/>
              </w:rPr>
            </w:pPr>
            <w:r w:rsidRPr="00D95A94">
              <w:rPr>
                <w:sz w:val="16"/>
                <w:szCs w:val="16"/>
              </w:rPr>
              <w:t>(4,4)</w:t>
            </w:r>
          </w:p>
        </w:tc>
        <w:tc>
          <w:tcPr>
            <w:tcW w:w="2040" w:type="dxa"/>
            <w:noWrap/>
            <w:vAlign w:val="center"/>
            <w:hideMark/>
          </w:tcPr>
          <w:p w14:paraId="0E3905AD" w14:textId="77777777" w:rsidR="00E96C78" w:rsidRPr="00D95A94" w:rsidRDefault="00E96C78" w:rsidP="00D95A94">
            <w:pPr>
              <w:pStyle w:val="BodyText"/>
              <w:jc w:val="center"/>
              <w:rPr>
                <w:sz w:val="16"/>
                <w:szCs w:val="16"/>
              </w:rPr>
            </w:pPr>
            <w:r w:rsidRPr="00D95A94">
              <w:rPr>
                <w:sz w:val="16"/>
                <w:szCs w:val="16"/>
              </w:rPr>
              <w:t>0%</w:t>
            </w:r>
          </w:p>
        </w:tc>
        <w:tc>
          <w:tcPr>
            <w:tcW w:w="2080" w:type="dxa"/>
            <w:noWrap/>
            <w:vAlign w:val="center"/>
            <w:hideMark/>
          </w:tcPr>
          <w:p w14:paraId="3C9B63D6" w14:textId="77777777" w:rsidR="00E96C78" w:rsidRPr="00D95A94" w:rsidRDefault="00E96C78" w:rsidP="00D95A94">
            <w:pPr>
              <w:pStyle w:val="BodyText"/>
              <w:jc w:val="center"/>
              <w:rPr>
                <w:sz w:val="16"/>
                <w:szCs w:val="16"/>
              </w:rPr>
            </w:pPr>
            <w:r w:rsidRPr="00D95A94">
              <w:rPr>
                <w:sz w:val="16"/>
                <w:szCs w:val="16"/>
              </w:rPr>
              <w:t>0%</w:t>
            </w:r>
          </w:p>
        </w:tc>
      </w:tr>
      <w:tr w:rsidR="00E96C78" w:rsidRPr="00E96C78" w14:paraId="0840CE39" w14:textId="77777777" w:rsidTr="00D95A94">
        <w:trPr>
          <w:trHeight w:val="300"/>
        </w:trPr>
        <w:tc>
          <w:tcPr>
            <w:tcW w:w="1340" w:type="dxa"/>
            <w:vMerge/>
            <w:vAlign w:val="center"/>
            <w:hideMark/>
          </w:tcPr>
          <w:p w14:paraId="50F559B9" w14:textId="77777777" w:rsidR="00E96C78" w:rsidRPr="00D95A94" w:rsidRDefault="00E96C78" w:rsidP="00D95A94">
            <w:pPr>
              <w:pStyle w:val="BodyText"/>
              <w:jc w:val="center"/>
              <w:rPr>
                <w:sz w:val="16"/>
                <w:szCs w:val="16"/>
              </w:rPr>
            </w:pPr>
          </w:p>
        </w:tc>
        <w:tc>
          <w:tcPr>
            <w:tcW w:w="820" w:type="dxa"/>
            <w:vMerge/>
            <w:vAlign w:val="center"/>
            <w:hideMark/>
          </w:tcPr>
          <w:p w14:paraId="6F7FE5B9" w14:textId="77777777" w:rsidR="00E96C78" w:rsidRPr="00D95A94" w:rsidRDefault="00E96C78" w:rsidP="00D95A94">
            <w:pPr>
              <w:pStyle w:val="BodyText"/>
              <w:jc w:val="center"/>
              <w:rPr>
                <w:sz w:val="16"/>
                <w:szCs w:val="16"/>
              </w:rPr>
            </w:pPr>
          </w:p>
        </w:tc>
        <w:tc>
          <w:tcPr>
            <w:tcW w:w="1840" w:type="dxa"/>
            <w:vMerge/>
            <w:vAlign w:val="center"/>
            <w:hideMark/>
          </w:tcPr>
          <w:p w14:paraId="189CCA0B" w14:textId="77777777" w:rsidR="00E96C78" w:rsidRPr="00D95A94" w:rsidRDefault="00E96C78" w:rsidP="00D95A94">
            <w:pPr>
              <w:pStyle w:val="BodyText"/>
              <w:jc w:val="center"/>
              <w:rPr>
                <w:sz w:val="16"/>
                <w:szCs w:val="16"/>
              </w:rPr>
            </w:pPr>
          </w:p>
        </w:tc>
        <w:tc>
          <w:tcPr>
            <w:tcW w:w="960" w:type="dxa"/>
            <w:noWrap/>
            <w:vAlign w:val="center"/>
            <w:hideMark/>
          </w:tcPr>
          <w:p w14:paraId="51FFC7C2" w14:textId="77777777" w:rsidR="00E96C78" w:rsidRPr="00D95A94" w:rsidRDefault="00E96C78" w:rsidP="00D95A94">
            <w:pPr>
              <w:pStyle w:val="BodyText"/>
              <w:jc w:val="center"/>
              <w:rPr>
                <w:sz w:val="16"/>
                <w:szCs w:val="16"/>
              </w:rPr>
            </w:pPr>
            <w:r w:rsidRPr="00D95A94">
              <w:rPr>
                <w:sz w:val="16"/>
                <w:szCs w:val="16"/>
              </w:rPr>
              <w:t>(8,8)</w:t>
            </w:r>
          </w:p>
        </w:tc>
        <w:tc>
          <w:tcPr>
            <w:tcW w:w="2040" w:type="dxa"/>
            <w:noWrap/>
            <w:vAlign w:val="center"/>
            <w:hideMark/>
          </w:tcPr>
          <w:p w14:paraId="5C9F4D6B" w14:textId="77777777" w:rsidR="00E96C78" w:rsidRPr="00D95A94" w:rsidRDefault="00E96C78" w:rsidP="00D95A94">
            <w:pPr>
              <w:pStyle w:val="BodyText"/>
              <w:jc w:val="center"/>
              <w:rPr>
                <w:sz w:val="16"/>
                <w:szCs w:val="16"/>
              </w:rPr>
            </w:pPr>
            <w:r w:rsidRPr="00D95A94">
              <w:rPr>
                <w:sz w:val="16"/>
                <w:szCs w:val="16"/>
              </w:rPr>
              <w:t>1%</w:t>
            </w:r>
          </w:p>
        </w:tc>
        <w:tc>
          <w:tcPr>
            <w:tcW w:w="2080" w:type="dxa"/>
            <w:noWrap/>
            <w:vAlign w:val="center"/>
            <w:hideMark/>
          </w:tcPr>
          <w:p w14:paraId="6669E9F2" w14:textId="77777777" w:rsidR="00E96C78" w:rsidRPr="00D95A94" w:rsidRDefault="00E96C78" w:rsidP="00D95A94">
            <w:pPr>
              <w:pStyle w:val="BodyText"/>
              <w:jc w:val="center"/>
              <w:rPr>
                <w:sz w:val="16"/>
                <w:szCs w:val="16"/>
              </w:rPr>
            </w:pPr>
            <w:r w:rsidRPr="00D95A94">
              <w:rPr>
                <w:sz w:val="16"/>
                <w:szCs w:val="16"/>
              </w:rPr>
              <w:t>3%</w:t>
            </w:r>
          </w:p>
        </w:tc>
      </w:tr>
      <w:tr w:rsidR="00E96C78" w:rsidRPr="00E96C78" w14:paraId="29380F79" w14:textId="77777777" w:rsidTr="00D95A94">
        <w:trPr>
          <w:trHeight w:val="300"/>
        </w:trPr>
        <w:tc>
          <w:tcPr>
            <w:tcW w:w="1340" w:type="dxa"/>
            <w:vMerge/>
            <w:vAlign w:val="center"/>
            <w:hideMark/>
          </w:tcPr>
          <w:p w14:paraId="39340400" w14:textId="77777777" w:rsidR="00E96C78" w:rsidRPr="00D95A94" w:rsidRDefault="00E96C78" w:rsidP="00D95A94">
            <w:pPr>
              <w:pStyle w:val="BodyText"/>
              <w:jc w:val="center"/>
              <w:rPr>
                <w:sz w:val="16"/>
                <w:szCs w:val="16"/>
              </w:rPr>
            </w:pPr>
          </w:p>
        </w:tc>
        <w:tc>
          <w:tcPr>
            <w:tcW w:w="820" w:type="dxa"/>
            <w:vMerge/>
            <w:vAlign w:val="center"/>
            <w:hideMark/>
          </w:tcPr>
          <w:p w14:paraId="1B8A3CAF" w14:textId="77777777" w:rsidR="00E96C78" w:rsidRPr="00D95A94" w:rsidRDefault="00E96C78" w:rsidP="00D95A94">
            <w:pPr>
              <w:pStyle w:val="BodyText"/>
              <w:jc w:val="center"/>
              <w:rPr>
                <w:sz w:val="16"/>
                <w:szCs w:val="16"/>
              </w:rPr>
            </w:pPr>
          </w:p>
        </w:tc>
        <w:tc>
          <w:tcPr>
            <w:tcW w:w="1840" w:type="dxa"/>
            <w:vMerge/>
            <w:vAlign w:val="center"/>
            <w:hideMark/>
          </w:tcPr>
          <w:p w14:paraId="2146C065" w14:textId="77777777" w:rsidR="00E96C78" w:rsidRPr="00D95A94" w:rsidRDefault="00E96C78" w:rsidP="00D95A94">
            <w:pPr>
              <w:pStyle w:val="BodyText"/>
              <w:jc w:val="center"/>
              <w:rPr>
                <w:sz w:val="16"/>
                <w:szCs w:val="16"/>
              </w:rPr>
            </w:pPr>
          </w:p>
        </w:tc>
        <w:tc>
          <w:tcPr>
            <w:tcW w:w="960" w:type="dxa"/>
            <w:noWrap/>
            <w:vAlign w:val="center"/>
            <w:hideMark/>
          </w:tcPr>
          <w:p w14:paraId="324FACB9" w14:textId="7E7F5B10" w:rsidR="00E96C78" w:rsidRPr="00D95A94" w:rsidRDefault="00E96C78" w:rsidP="00D95A94">
            <w:pPr>
              <w:pStyle w:val="BodyText"/>
              <w:jc w:val="center"/>
              <w:rPr>
                <w:sz w:val="16"/>
                <w:szCs w:val="16"/>
              </w:rPr>
            </w:pPr>
            <w:r w:rsidRPr="00D95A94">
              <w:rPr>
                <w:sz w:val="16"/>
                <w:szCs w:val="16"/>
              </w:rPr>
              <w:t>(</w:t>
            </w:r>
            <w:r w:rsidR="00955313" w:rsidRPr="00D95A94">
              <w:rPr>
                <w:sz w:val="16"/>
                <w:szCs w:val="16"/>
              </w:rPr>
              <w:t>8,4</w:t>
            </w:r>
            <w:r w:rsidRPr="00D95A94">
              <w:rPr>
                <w:sz w:val="16"/>
                <w:szCs w:val="16"/>
              </w:rPr>
              <w:t>)</w:t>
            </w:r>
          </w:p>
        </w:tc>
        <w:tc>
          <w:tcPr>
            <w:tcW w:w="2040" w:type="dxa"/>
            <w:noWrap/>
            <w:vAlign w:val="center"/>
            <w:hideMark/>
          </w:tcPr>
          <w:p w14:paraId="35A1FA5E" w14:textId="77777777" w:rsidR="00E96C78" w:rsidRPr="00D95A94" w:rsidRDefault="00E96C78" w:rsidP="00D95A94">
            <w:pPr>
              <w:pStyle w:val="BodyText"/>
              <w:jc w:val="center"/>
              <w:rPr>
                <w:sz w:val="16"/>
                <w:szCs w:val="16"/>
              </w:rPr>
            </w:pPr>
            <w:r w:rsidRPr="00D95A94">
              <w:rPr>
                <w:sz w:val="16"/>
                <w:szCs w:val="16"/>
              </w:rPr>
              <w:t>0%</w:t>
            </w:r>
          </w:p>
        </w:tc>
        <w:tc>
          <w:tcPr>
            <w:tcW w:w="2080" w:type="dxa"/>
            <w:noWrap/>
            <w:vAlign w:val="center"/>
            <w:hideMark/>
          </w:tcPr>
          <w:p w14:paraId="220EB4BA" w14:textId="77777777" w:rsidR="00E96C78" w:rsidRPr="00D95A94" w:rsidRDefault="00E96C78" w:rsidP="00D95A94">
            <w:pPr>
              <w:pStyle w:val="BodyText"/>
              <w:jc w:val="center"/>
              <w:rPr>
                <w:sz w:val="16"/>
                <w:szCs w:val="16"/>
              </w:rPr>
            </w:pPr>
            <w:r w:rsidRPr="00D95A94">
              <w:rPr>
                <w:sz w:val="16"/>
                <w:szCs w:val="16"/>
              </w:rPr>
              <w:t>2%</w:t>
            </w:r>
          </w:p>
        </w:tc>
      </w:tr>
      <w:tr w:rsidR="00E96C78" w:rsidRPr="00E96C78" w14:paraId="0F52FABB" w14:textId="77777777" w:rsidTr="00D95A94">
        <w:trPr>
          <w:trHeight w:val="300"/>
        </w:trPr>
        <w:tc>
          <w:tcPr>
            <w:tcW w:w="1340" w:type="dxa"/>
            <w:vMerge/>
            <w:vAlign w:val="center"/>
            <w:hideMark/>
          </w:tcPr>
          <w:p w14:paraId="66B66EDE" w14:textId="77777777" w:rsidR="00E96C78" w:rsidRPr="00D95A94" w:rsidRDefault="00E96C78" w:rsidP="00D95A94">
            <w:pPr>
              <w:pStyle w:val="BodyText"/>
              <w:jc w:val="center"/>
              <w:rPr>
                <w:sz w:val="16"/>
                <w:szCs w:val="16"/>
              </w:rPr>
            </w:pPr>
          </w:p>
        </w:tc>
        <w:tc>
          <w:tcPr>
            <w:tcW w:w="820" w:type="dxa"/>
            <w:vMerge/>
            <w:vAlign w:val="center"/>
            <w:hideMark/>
          </w:tcPr>
          <w:p w14:paraId="7FC839A6" w14:textId="77777777" w:rsidR="00E96C78" w:rsidRPr="00D95A94" w:rsidRDefault="00E96C78" w:rsidP="00D95A94">
            <w:pPr>
              <w:pStyle w:val="BodyText"/>
              <w:jc w:val="center"/>
              <w:rPr>
                <w:sz w:val="16"/>
                <w:szCs w:val="16"/>
              </w:rPr>
            </w:pPr>
          </w:p>
        </w:tc>
        <w:tc>
          <w:tcPr>
            <w:tcW w:w="1840" w:type="dxa"/>
            <w:vMerge w:val="restart"/>
            <w:noWrap/>
            <w:vAlign w:val="center"/>
            <w:hideMark/>
          </w:tcPr>
          <w:p w14:paraId="3F5890F0" w14:textId="77777777" w:rsidR="00E96C78" w:rsidRPr="00D95A94" w:rsidRDefault="00E96C78" w:rsidP="00D95A94">
            <w:pPr>
              <w:pStyle w:val="BodyText"/>
              <w:jc w:val="center"/>
              <w:rPr>
                <w:sz w:val="16"/>
                <w:szCs w:val="16"/>
              </w:rPr>
            </w:pPr>
            <w:r w:rsidRPr="00D95A94">
              <w:rPr>
                <w:sz w:val="16"/>
                <w:szCs w:val="16"/>
              </w:rPr>
              <w:t>2</w:t>
            </w:r>
          </w:p>
        </w:tc>
        <w:tc>
          <w:tcPr>
            <w:tcW w:w="960" w:type="dxa"/>
            <w:noWrap/>
            <w:vAlign w:val="center"/>
            <w:hideMark/>
          </w:tcPr>
          <w:p w14:paraId="43BD15F0" w14:textId="77777777" w:rsidR="00E96C78" w:rsidRPr="00D95A94" w:rsidRDefault="00E96C78" w:rsidP="00D95A94">
            <w:pPr>
              <w:pStyle w:val="BodyText"/>
              <w:jc w:val="center"/>
              <w:rPr>
                <w:sz w:val="16"/>
                <w:szCs w:val="16"/>
              </w:rPr>
            </w:pPr>
            <w:r w:rsidRPr="00D95A94">
              <w:rPr>
                <w:sz w:val="16"/>
                <w:szCs w:val="16"/>
              </w:rPr>
              <w:t>(4,4)</w:t>
            </w:r>
          </w:p>
        </w:tc>
        <w:tc>
          <w:tcPr>
            <w:tcW w:w="2040" w:type="dxa"/>
            <w:noWrap/>
            <w:vAlign w:val="center"/>
            <w:hideMark/>
          </w:tcPr>
          <w:p w14:paraId="47FF6E5B" w14:textId="77777777" w:rsidR="00E96C78" w:rsidRPr="00D95A94" w:rsidRDefault="00E96C78" w:rsidP="00D95A94">
            <w:pPr>
              <w:pStyle w:val="BodyText"/>
              <w:jc w:val="center"/>
              <w:rPr>
                <w:sz w:val="16"/>
                <w:szCs w:val="16"/>
              </w:rPr>
            </w:pPr>
            <w:r w:rsidRPr="00D95A94">
              <w:rPr>
                <w:sz w:val="16"/>
                <w:szCs w:val="16"/>
              </w:rPr>
              <w:t>0%</w:t>
            </w:r>
          </w:p>
        </w:tc>
        <w:tc>
          <w:tcPr>
            <w:tcW w:w="2080" w:type="dxa"/>
            <w:noWrap/>
            <w:vAlign w:val="center"/>
            <w:hideMark/>
          </w:tcPr>
          <w:p w14:paraId="2D396E8E" w14:textId="77777777" w:rsidR="00E96C78" w:rsidRPr="00D95A94" w:rsidRDefault="00E96C78" w:rsidP="00D95A94">
            <w:pPr>
              <w:pStyle w:val="BodyText"/>
              <w:jc w:val="center"/>
              <w:rPr>
                <w:sz w:val="16"/>
                <w:szCs w:val="16"/>
              </w:rPr>
            </w:pPr>
            <w:r w:rsidRPr="00D95A94">
              <w:rPr>
                <w:sz w:val="16"/>
                <w:szCs w:val="16"/>
              </w:rPr>
              <w:t>0%</w:t>
            </w:r>
          </w:p>
        </w:tc>
      </w:tr>
      <w:tr w:rsidR="00E96C78" w:rsidRPr="00E96C78" w14:paraId="2C49CC8B" w14:textId="77777777" w:rsidTr="00D95A94">
        <w:trPr>
          <w:trHeight w:val="300"/>
        </w:trPr>
        <w:tc>
          <w:tcPr>
            <w:tcW w:w="1340" w:type="dxa"/>
            <w:vMerge/>
            <w:hideMark/>
          </w:tcPr>
          <w:p w14:paraId="7D6993CC" w14:textId="77777777" w:rsidR="00E96C78" w:rsidRPr="00D95A94" w:rsidRDefault="00E96C78" w:rsidP="00E96C78">
            <w:pPr>
              <w:pStyle w:val="BodyText"/>
              <w:rPr>
                <w:sz w:val="16"/>
                <w:szCs w:val="16"/>
              </w:rPr>
            </w:pPr>
          </w:p>
        </w:tc>
        <w:tc>
          <w:tcPr>
            <w:tcW w:w="820" w:type="dxa"/>
            <w:vMerge/>
            <w:hideMark/>
          </w:tcPr>
          <w:p w14:paraId="5657FE55" w14:textId="77777777" w:rsidR="00E96C78" w:rsidRPr="00D95A94" w:rsidRDefault="00E96C78" w:rsidP="00E96C78">
            <w:pPr>
              <w:pStyle w:val="BodyText"/>
              <w:rPr>
                <w:sz w:val="16"/>
                <w:szCs w:val="16"/>
              </w:rPr>
            </w:pPr>
          </w:p>
        </w:tc>
        <w:tc>
          <w:tcPr>
            <w:tcW w:w="1840" w:type="dxa"/>
            <w:vMerge/>
            <w:hideMark/>
          </w:tcPr>
          <w:p w14:paraId="08C4DB39" w14:textId="77777777" w:rsidR="00E96C78" w:rsidRPr="00D95A94" w:rsidRDefault="00E96C78" w:rsidP="00E96C78">
            <w:pPr>
              <w:pStyle w:val="BodyText"/>
              <w:rPr>
                <w:sz w:val="16"/>
                <w:szCs w:val="16"/>
              </w:rPr>
            </w:pPr>
          </w:p>
        </w:tc>
        <w:tc>
          <w:tcPr>
            <w:tcW w:w="960" w:type="dxa"/>
            <w:noWrap/>
            <w:vAlign w:val="center"/>
            <w:hideMark/>
          </w:tcPr>
          <w:p w14:paraId="031AD31B" w14:textId="77777777" w:rsidR="00E96C78" w:rsidRPr="00D95A94" w:rsidRDefault="00E96C78" w:rsidP="00D95A94">
            <w:pPr>
              <w:pStyle w:val="BodyText"/>
              <w:jc w:val="center"/>
              <w:rPr>
                <w:sz w:val="16"/>
                <w:szCs w:val="16"/>
              </w:rPr>
            </w:pPr>
            <w:r w:rsidRPr="00D95A94">
              <w:rPr>
                <w:sz w:val="16"/>
                <w:szCs w:val="16"/>
              </w:rPr>
              <w:t>(8,8)</w:t>
            </w:r>
          </w:p>
        </w:tc>
        <w:tc>
          <w:tcPr>
            <w:tcW w:w="2040" w:type="dxa"/>
            <w:noWrap/>
            <w:vAlign w:val="center"/>
            <w:hideMark/>
          </w:tcPr>
          <w:p w14:paraId="37216B88" w14:textId="77777777" w:rsidR="00E96C78" w:rsidRPr="00D95A94" w:rsidRDefault="00E96C78" w:rsidP="00D95A94">
            <w:pPr>
              <w:pStyle w:val="BodyText"/>
              <w:jc w:val="center"/>
              <w:rPr>
                <w:sz w:val="16"/>
                <w:szCs w:val="16"/>
              </w:rPr>
            </w:pPr>
            <w:r w:rsidRPr="00D95A94">
              <w:rPr>
                <w:sz w:val="16"/>
                <w:szCs w:val="16"/>
              </w:rPr>
              <w:t>1%</w:t>
            </w:r>
          </w:p>
        </w:tc>
        <w:tc>
          <w:tcPr>
            <w:tcW w:w="2080" w:type="dxa"/>
            <w:noWrap/>
            <w:vAlign w:val="center"/>
            <w:hideMark/>
          </w:tcPr>
          <w:p w14:paraId="18270725" w14:textId="77777777" w:rsidR="00E96C78" w:rsidRPr="00D95A94" w:rsidRDefault="00E96C78" w:rsidP="00D95A94">
            <w:pPr>
              <w:pStyle w:val="BodyText"/>
              <w:jc w:val="center"/>
              <w:rPr>
                <w:sz w:val="16"/>
                <w:szCs w:val="16"/>
              </w:rPr>
            </w:pPr>
            <w:r w:rsidRPr="00D95A94">
              <w:rPr>
                <w:sz w:val="16"/>
                <w:szCs w:val="16"/>
              </w:rPr>
              <w:t>3%</w:t>
            </w:r>
          </w:p>
        </w:tc>
      </w:tr>
      <w:tr w:rsidR="00E96C78" w:rsidRPr="00E96C78" w14:paraId="1CF1E6FF" w14:textId="77777777" w:rsidTr="00D95A94">
        <w:trPr>
          <w:trHeight w:val="300"/>
        </w:trPr>
        <w:tc>
          <w:tcPr>
            <w:tcW w:w="1340" w:type="dxa"/>
            <w:vMerge/>
            <w:hideMark/>
          </w:tcPr>
          <w:p w14:paraId="2638A985" w14:textId="77777777" w:rsidR="00E96C78" w:rsidRPr="00D95A94" w:rsidRDefault="00E96C78" w:rsidP="00E96C78">
            <w:pPr>
              <w:pStyle w:val="BodyText"/>
              <w:rPr>
                <w:sz w:val="16"/>
                <w:szCs w:val="16"/>
              </w:rPr>
            </w:pPr>
          </w:p>
        </w:tc>
        <w:tc>
          <w:tcPr>
            <w:tcW w:w="820" w:type="dxa"/>
            <w:vMerge/>
            <w:hideMark/>
          </w:tcPr>
          <w:p w14:paraId="66CC0F8F" w14:textId="77777777" w:rsidR="00E96C78" w:rsidRPr="00D95A94" w:rsidRDefault="00E96C78" w:rsidP="00E96C78">
            <w:pPr>
              <w:pStyle w:val="BodyText"/>
              <w:rPr>
                <w:sz w:val="16"/>
                <w:szCs w:val="16"/>
              </w:rPr>
            </w:pPr>
          </w:p>
        </w:tc>
        <w:tc>
          <w:tcPr>
            <w:tcW w:w="1840" w:type="dxa"/>
            <w:vMerge/>
            <w:hideMark/>
          </w:tcPr>
          <w:p w14:paraId="3D7DBC4A" w14:textId="77777777" w:rsidR="00E96C78" w:rsidRPr="00D95A94" w:rsidRDefault="00E96C78" w:rsidP="00E96C78">
            <w:pPr>
              <w:pStyle w:val="BodyText"/>
              <w:rPr>
                <w:sz w:val="16"/>
                <w:szCs w:val="16"/>
              </w:rPr>
            </w:pPr>
          </w:p>
        </w:tc>
        <w:tc>
          <w:tcPr>
            <w:tcW w:w="960" w:type="dxa"/>
            <w:noWrap/>
            <w:vAlign w:val="center"/>
            <w:hideMark/>
          </w:tcPr>
          <w:p w14:paraId="1BAD2678" w14:textId="57A1DFAA" w:rsidR="00E96C78" w:rsidRPr="00D95A94" w:rsidRDefault="00955313" w:rsidP="00D95A94">
            <w:pPr>
              <w:pStyle w:val="BodyText"/>
              <w:jc w:val="center"/>
              <w:rPr>
                <w:sz w:val="16"/>
                <w:szCs w:val="16"/>
              </w:rPr>
            </w:pPr>
            <w:r w:rsidRPr="00D95A94">
              <w:rPr>
                <w:sz w:val="16"/>
                <w:szCs w:val="16"/>
              </w:rPr>
              <w:t>(8,4</w:t>
            </w:r>
            <w:r w:rsidR="00E96C78" w:rsidRPr="00D95A94">
              <w:rPr>
                <w:sz w:val="16"/>
                <w:szCs w:val="16"/>
              </w:rPr>
              <w:t>)</w:t>
            </w:r>
          </w:p>
        </w:tc>
        <w:tc>
          <w:tcPr>
            <w:tcW w:w="2040" w:type="dxa"/>
            <w:noWrap/>
            <w:vAlign w:val="center"/>
            <w:hideMark/>
          </w:tcPr>
          <w:p w14:paraId="5CA99D4A" w14:textId="77777777" w:rsidR="00E96C78" w:rsidRPr="00D95A94" w:rsidRDefault="00E96C78" w:rsidP="00D95A94">
            <w:pPr>
              <w:pStyle w:val="BodyText"/>
              <w:jc w:val="center"/>
              <w:rPr>
                <w:sz w:val="16"/>
                <w:szCs w:val="16"/>
              </w:rPr>
            </w:pPr>
            <w:r w:rsidRPr="00D95A94">
              <w:rPr>
                <w:sz w:val="16"/>
                <w:szCs w:val="16"/>
              </w:rPr>
              <w:t>0%</w:t>
            </w:r>
          </w:p>
        </w:tc>
        <w:tc>
          <w:tcPr>
            <w:tcW w:w="2080" w:type="dxa"/>
            <w:noWrap/>
            <w:vAlign w:val="center"/>
            <w:hideMark/>
          </w:tcPr>
          <w:p w14:paraId="7203F599" w14:textId="77777777" w:rsidR="00E96C78" w:rsidRPr="00D95A94" w:rsidRDefault="00E96C78" w:rsidP="00D95A94">
            <w:pPr>
              <w:pStyle w:val="BodyText"/>
              <w:jc w:val="center"/>
              <w:rPr>
                <w:sz w:val="16"/>
                <w:szCs w:val="16"/>
              </w:rPr>
            </w:pPr>
            <w:r w:rsidRPr="00D95A94">
              <w:rPr>
                <w:sz w:val="16"/>
                <w:szCs w:val="16"/>
              </w:rPr>
              <w:t>3%</w:t>
            </w:r>
          </w:p>
        </w:tc>
      </w:tr>
    </w:tbl>
    <w:p w14:paraId="030212E6" w14:textId="77777777" w:rsidR="00E96C78" w:rsidRDefault="00E96C78" w:rsidP="00007740">
      <w:pPr>
        <w:pStyle w:val="BodyText"/>
      </w:pPr>
    </w:p>
    <w:p w14:paraId="06FDDFF2" w14:textId="4FE0F32E" w:rsidR="00BE0F47" w:rsidRDefault="00955313" w:rsidP="00C94BC3">
      <w:pPr>
        <w:pStyle w:val="BodyText"/>
      </w:pPr>
      <w:r>
        <w:lastRenderedPageBreak/>
        <w:t xml:space="preserve">Higher oversampling factor can potentially </w:t>
      </w:r>
      <w:r w:rsidR="001F6442">
        <w:t xml:space="preserve">be </w:t>
      </w:r>
      <w:r>
        <w:t>beneficial for MU-MIMO. However,</w:t>
      </w:r>
      <w:r w:rsidR="00FC3E40">
        <w:t xml:space="preserve"> </w:t>
      </w:r>
      <w:r>
        <w:t xml:space="preserve">since </w:t>
      </w:r>
      <w:r w:rsidR="00FC3E40">
        <w:t xml:space="preserve">it has been agreed that advanced CSI will be </w:t>
      </w:r>
      <w:r w:rsidR="001F6442">
        <w:t>specified</w:t>
      </w:r>
      <w:r>
        <w:t xml:space="preserve"> in Rel-14</w:t>
      </w:r>
      <w:r w:rsidR="00C94BC3">
        <w:t xml:space="preserve">, the need for higher oversampling factors for MU-MIMO in Rel-14 codebooks based on Rel-13 codebook extensions seems to be less.  </w:t>
      </w:r>
      <w:r w:rsidR="00BE0F47">
        <w:t xml:space="preserve">So the oversampling combinations may be further reduced as shown in </w:t>
      </w:r>
      <w:r w:rsidR="00752F1D">
        <w:fldChar w:fldCharType="begin"/>
      </w:r>
      <w:r w:rsidR="00752F1D">
        <w:instrText xml:space="preserve"> REF _Ref458377620 \h </w:instrText>
      </w:r>
      <w:r w:rsidR="00752F1D">
        <w:fldChar w:fldCharType="separate"/>
      </w:r>
      <w:r w:rsidR="0089401B" w:rsidRPr="00A011A8">
        <w:t xml:space="preserve">Table </w:t>
      </w:r>
      <w:r w:rsidR="0089401B">
        <w:rPr>
          <w:noProof/>
        </w:rPr>
        <w:t>4</w:t>
      </w:r>
      <w:r w:rsidR="00752F1D">
        <w:fldChar w:fldCharType="end"/>
      </w:r>
      <w:r w:rsidR="00752F1D">
        <w:t>.</w:t>
      </w:r>
      <w:r w:rsidR="00B51AFD">
        <w:t xml:space="preserve"> </w:t>
      </w:r>
    </w:p>
    <w:p w14:paraId="398E9A3B" w14:textId="77777777" w:rsidR="00C94BC3" w:rsidRDefault="00C94BC3" w:rsidP="00C94BC3">
      <w:pPr>
        <w:pStyle w:val="BodyText"/>
      </w:pPr>
    </w:p>
    <w:p w14:paraId="3B4D5EFA" w14:textId="75E976F8" w:rsidR="00BE0F47" w:rsidRPr="00D95A94" w:rsidRDefault="00752F1D" w:rsidP="00752F1D">
      <w:pPr>
        <w:pStyle w:val="Caption"/>
        <w:jc w:val="center"/>
        <w:rPr>
          <w:lang w:val="en-US"/>
        </w:rPr>
      </w:pPr>
      <w:bookmarkStart w:id="10" w:name="_Ref458377620"/>
      <w:r w:rsidRPr="00D95A94">
        <w:rPr>
          <w:lang w:val="en-US"/>
        </w:rPr>
        <w:t xml:space="preserve">Table </w:t>
      </w:r>
      <w:r>
        <w:fldChar w:fldCharType="begin"/>
      </w:r>
      <w:r w:rsidRPr="00D95A94">
        <w:rPr>
          <w:lang w:val="en-US"/>
        </w:rPr>
        <w:instrText xml:space="preserve"> SEQ Table \* ARABIC </w:instrText>
      </w:r>
      <w:r>
        <w:fldChar w:fldCharType="separate"/>
      </w:r>
      <w:r w:rsidR="0089401B">
        <w:rPr>
          <w:noProof/>
          <w:lang w:val="en-US"/>
        </w:rPr>
        <w:t>4</w:t>
      </w:r>
      <w:r>
        <w:fldChar w:fldCharType="end"/>
      </w:r>
      <w:bookmarkEnd w:id="10"/>
      <w:r w:rsidRPr="00D95A94">
        <w:rPr>
          <w:lang w:val="en-US"/>
        </w:rPr>
        <w:t>: Possible port layouts and oversampling factors in Rel-14</w:t>
      </w:r>
    </w:p>
    <w:tbl>
      <w:tblPr>
        <w:tblW w:w="5106" w:type="dxa"/>
        <w:jc w:val="center"/>
        <w:tblLook w:val="04A0" w:firstRow="1" w:lastRow="0" w:firstColumn="1" w:lastColumn="0" w:noHBand="0" w:noVBand="1"/>
      </w:tblPr>
      <w:tblGrid>
        <w:gridCol w:w="2441"/>
        <w:gridCol w:w="837"/>
        <w:gridCol w:w="1828"/>
      </w:tblGrid>
      <w:tr w:rsidR="00BE0F47" w:rsidRPr="00827EEE" w14:paraId="552C2CEB" w14:textId="77777777" w:rsidTr="00955313">
        <w:trPr>
          <w:trHeight w:val="178"/>
          <w:jc w:val="center"/>
        </w:trPr>
        <w:tc>
          <w:tcPr>
            <w:tcW w:w="24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B8254" w14:textId="77777777" w:rsidR="00BE0F47" w:rsidRPr="004C10E2" w:rsidRDefault="00BE0F47" w:rsidP="00955313">
            <w:pPr>
              <w:jc w:val="center"/>
              <w:rPr>
                <w:rFonts w:ascii="Calibri" w:hAnsi="Calibri"/>
                <w:color w:val="000000"/>
                <w:sz w:val="18"/>
                <w:szCs w:val="18"/>
                <w:lang w:val="en-CA" w:eastAsia="en-CA"/>
              </w:rPr>
            </w:pPr>
            <w:r w:rsidRPr="00766764">
              <w:t xml:space="preserve">Number of </w:t>
            </w:r>
            <w:r w:rsidRPr="00766764">
              <w:br/>
              <w:t xml:space="preserve">CSI-RS antenna ports, </w:t>
            </w:r>
            <w:r w:rsidRPr="00766764">
              <w:rPr>
                <w:i/>
              </w:rPr>
              <w:t>P</w:t>
            </w:r>
            <w:r w:rsidRPr="00766764">
              <w:rPr>
                <w:rFonts w:ascii="Calibri" w:hAnsi="Calibri"/>
                <w:color w:val="000000"/>
                <w:sz w:val="18"/>
                <w:szCs w:val="18"/>
                <w:lang w:val="en-CA" w:eastAsia="en-CA"/>
              </w:rPr>
              <w:t> </w:t>
            </w:r>
            <w:r w:rsidRPr="004C10E2">
              <w:rPr>
                <w:rFonts w:ascii="Calibri" w:hAnsi="Calibri"/>
                <w:color w:val="000000"/>
                <w:sz w:val="18"/>
                <w:szCs w:val="18"/>
                <w:lang w:val="en-CA" w:eastAsia="en-CA"/>
              </w:rPr>
              <w:t> </w:t>
            </w:r>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14:paraId="4203CCE6" w14:textId="77777777" w:rsidR="00BE0F47" w:rsidRPr="004C10E2" w:rsidRDefault="00BE0F47"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N1</w:t>
            </w:r>
            <w:r>
              <w:rPr>
                <w:rFonts w:ascii="Calibri" w:hAnsi="Calibri"/>
                <w:color w:val="000000"/>
                <w:sz w:val="18"/>
                <w:szCs w:val="18"/>
                <w:lang w:val="en-CA" w:eastAsia="en-CA"/>
              </w:rPr>
              <w:t>,N2)</w:t>
            </w:r>
          </w:p>
        </w:tc>
        <w:tc>
          <w:tcPr>
            <w:tcW w:w="1828" w:type="dxa"/>
            <w:tcBorders>
              <w:top w:val="single" w:sz="4" w:space="0" w:color="auto"/>
              <w:left w:val="nil"/>
              <w:bottom w:val="single" w:sz="4" w:space="0" w:color="auto"/>
              <w:right w:val="single" w:sz="4" w:space="0" w:color="auto"/>
            </w:tcBorders>
            <w:shd w:val="clear" w:color="auto" w:fill="auto"/>
            <w:noWrap/>
            <w:vAlign w:val="bottom"/>
            <w:hideMark/>
          </w:tcPr>
          <w:p w14:paraId="26D85B1D" w14:textId="77777777" w:rsidR="00BE0F47" w:rsidRPr="004C10E2" w:rsidRDefault="00BE0F47" w:rsidP="00955313">
            <w:pPr>
              <w:rPr>
                <w:rFonts w:ascii="Calibri" w:hAnsi="Calibri"/>
                <w:color w:val="000000"/>
                <w:sz w:val="18"/>
                <w:szCs w:val="18"/>
                <w:lang w:val="en-CA" w:eastAsia="en-CA"/>
              </w:rPr>
            </w:pPr>
            <w:r w:rsidRPr="004C10E2">
              <w:rPr>
                <w:rFonts w:ascii="Calibri" w:hAnsi="Calibri"/>
                <w:color w:val="000000"/>
                <w:sz w:val="18"/>
                <w:szCs w:val="18"/>
                <w:lang w:val="en-CA" w:eastAsia="en-CA"/>
              </w:rPr>
              <w:t>(O1, O2)</w:t>
            </w:r>
          </w:p>
        </w:tc>
      </w:tr>
      <w:tr w:rsidR="00BE0F47" w:rsidRPr="00827EEE" w14:paraId="423DA26A" w14:textId="77777777" w:rsidTr="00955313">
        <w:trPr>
          <w:trHeight w:val="226"/>
          <w:jc w:val="center"/>
        </w:trPr>
        <w:tc>
          <w:tcPr>
            <w:tcW w:w="24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AC414DB" w14:textId="77777777" w:rsidR="00BE0F47" w:rsidRPr="004C10E2" w:rsidRDefault="00BE0F47" w:rsidP="00955313">
            <w:pPr>
              <w:jc w:val="center"/>
              <w:rPr>
                <w:rFonts w:ascii="Calibri" w:hAnsi="Calibri"/>
                <w:color w:val="000000"/>
                <w:sz w:val="18"/>
                <w:szCs w:val="18"/>
                <w:lang w:val="en-CA" w:eastAsia="en-CA"/>
              </w:rPr>
            </w:pPr>
            <w:r w:rsidRPr="004C10E2">
              <w:rPr>
                <w:rFonts w:ascii="Calibri" w:hAnsi="Calibri"/>
                <w:color w:val="000000"/>
                <w:sz w:val="18"/>
                <w:szCs w:val="18"/>
                <w:lang w:val="en-CA" w:eastAsia="en-CA"/>
              </w:rPr>
              <w:t>20 ports</w:t>
            </w:r>
          </w:p>
        </w:tc>
        <w:tc>
          <w:tcPr>
            <w:tcW w:w="837" w:type="dxa"/>
            <w:tcBorders>
              <w:top w:val="nil"/>
              <w:left w:val="nil"/>
              <w:bottom w:val="single" w:sz="4" w:space="0" w:color="auto"/>
              <w:right w:val="single" w:sz="4" w:space="0" w:color="auto"/>
            </w:tcBorders>
            <w:shd w:val="clear" w:color="auto" w:fill="auto"/>
            <w:noWrap/>
            <w:vAlign w:val="bottom"/>
            <w:hideMark/>
          </w:tcPr>
          <w:p w14:paraId="6F60D518" w14:textId="77777777" w:rsidR="00BE0F47" w:rsidRPr="004C10E2" w:rsidRDefault="00BE0F47"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5</w:t>
            </w:r>
            <w:r>
              <w:rPr>
                <w:rFonts w:ascii="Calibri" w:hAnsi="Calibri"/>
                <w:color w:val="000000"/>
                <w:sz w:val="18"/>
                <w:szCs w:val="18"/>
                <w:lang w:val="en-CA" w:eastAsia="en-CA"/>
              </w:rPr>
              <w:t>,2)</w:t>
            </w:r>
          </w:p>
        </w:tc>
        <w:tc>
          <w:tcPr>
            <w:tcW w:w="1828" w:type="dxa"/>
            <w:tcBorders>
              <w:top w:val="nil"/>
              <w:left w:val="nil"/>
              <w:bottom w:val="single" w:sz="4" w:space="0" w:color="auto"/>
              <w:right w:val="single" w:sz="4" w:space="0" w:color="auto"/>
            </w:tcBorders>
            <w:shd w:val="clear" w:color="auto" w:fill="auto"/>
            <w:noWrap/>
            <w:vAlign w:val="bottom"/>
            <w:hideMark/>
          </w:tcPr>
          <w:p w14:paraId="70DBFB1E" w14:textId="68360060" w:rsidR="00BE0F47" w:rsidRPr="004C10E2" w:rsidRDefault="00752F1D" w:rsidP="00752F1D">
            <w:pPr>
              <w:rPr>
                <w:rFonts w:ascii="Calibri" w:hAnsi="Calibri"/>
                <w:color w:val="000000"/>
                <w:sz w:val="18"/>
                <w:szCs w:val="18"/>
                <w:lang w:val="en-CA" w:eastAsia="en-CA"/>
              </w:rPr>
            </w:pPr>
            <w:r>
              <w:rPr>
                <w:rFonts w:ascii="Calibri" w:hAnsi="Calibri"/>
                <w:color w:val="000000"/>
                <w:sz w:val="18"/>
                <w:szCs w:val="18"/>
                <w:lang w:val="en-CA" w:eastAsia="en-CA"/>
              </w:rPr>
              <w:t>(4,4),</w:t>
            </w:r>
            <w:r w:rsidRPr="004C10E2">
              <w:rPr>
                <w:rFonts w:ascii="Calibri" w:hAnsi="Calibri"/>
                <w:color w:val="000000"/>
                <w:sz w:val="18"/>
                <w:szCs w:val="18"/>
                <w:lang w:val="en-CA" w:eastAsia="en-CA"/>
              </w:rPr>
              <w:t xml:space="preserve"> </w:t>
            </w:r>
            <w:r w:rsidR="008E301E">
              <w:rPr>
                <w:rFonts w:ascii="Calibri" w:hAnsi="Calibri"/>
                <w:color w:val="000000"/>
                <w:sz w:val="18"/>
                <w:szCs w:val="18"/>
                <w:lang w:val="en-CA" w:eastAsia="en-CA"/>
              </w:rPr>
              <w:t>(</w:t>
            </w:r>
            <w:r>
              <w:rPr>
                <w:rFonts w:ascii="Calibri" w:hAnsi="Calibri"/>
                <w:color w:val="000000"/>
                <w:sz w:val="18"/>
                <w:szCs w:val="18"/>
                <w:lang w:val="en-CA" w:eastAsia="en-CA"/>
              </w:rPr>
              <w:t>8,4)</w:t>
            </w:r>
          </w:p>
        </w:tc>
      </w:tr>
      <w:tr w:rsidR="00BE0F47" w:rsidRPr="00827EEE" w14:paraId="3F44FA90" w14:textId="77777777" w:rsidTr="00955313">
        <w:trPr>
          <w:trHeight w:val="148"/>
          <w:jc w:val="center"/>
        </w:trPr>
        <w:tc>
          <w:tcPr>
            <w:tcW w:w="2441" w:type="dxa"/>
            <w:vMerge/>
            <w:tcBorders>
              <w:top w:val="nil"/>
              <w:left w:val="single" w:sz="4" w:space="0" w:color="auto"/>
              <w:bottom w:val="single" w:sz="4" w:space="0" w:color="000000"/>
              <w:right w:val="single" w:sz="4" w:space="0" w:color="auto"/>
            </w:tcBorders>
            <w:vAlign w:val="center"/>
            <w:hideMark/>
          </w:tcPr>
          <w:p w14:paraId="518C815E" w14:textId="77777777" w:rsidR="00BE0F47" w:rsidRPr="004C10E2" w:rsidRDefault="00BE0F47" w:rsidP="00955313">
            <w:pPr>
              <w:rPr>
                <w:rFonts w:ascii="Calibri" w:hAnsi="Calibri"/>
                <w:color w:val="000000"/>
                <w:sz w:val="18"/>
                <w:szCs w:val="18"/>
                <w:lang w:val="en-CA" w:eastAsia="en-CA"/>
              </w:rPr>
            </w:pPr>
          </w:p>
        </w:tc>
        <w:tc>
          <w:tcPr>
            <w:tcW w:w="837" w:type="dxa"/>
            <w:tcBorders>
              <w:top w:val="nil"/>
              <w:left w:val="nil"/>
              <w:bottom w:val="single" w:sz="4" w:space="0" w:color="auto"/>
              <w:right w:val="single" w:sz="4" w:space="0" w:color="auto"/>
            </w:tcBorders>
            <w:shd w:val="clear" w:color="auto" w:fill="auto"/>
            <w:noWrap/>
            <w:vAlign w:val="bottom"/>
            <w:hideMark/>
          </w:tcPr>
          <w:p w14:paraId="164BCA38" w14:textId="77777777" w:rsidR="00BE0F47" w:rsidRPr="004C10E2" w:rsidRDefault="00BE0F47"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10</w:t>
            </w:r>
            <w:r>
              <w:rPr>
                <w:rFonts w:ascii="Calibri" w:hAnsi="Calibri"/>
                <w:color w:val="000000"/>
                <w:sz w:val="18"/>
                <w:szCs w:val="18"/>
                <w:lang w:val="en-CA" w:eastAsia="en-CA"/>
              </w:rPr>
              <w:t>,1)</w:t>
            </w:r>
          </w:p>
        </w:tc>
        <w:tc>
          <w:tcPr>
            <w:tcW w:w="1828" w:type="dxa"/>
            <w:tcBorders>
              <w:top w:val="nil"/>
              <w:left w:val="nil"/>
              <w:bottom w:val="single" w:sz="4" w:space="0" w:color="auto"/>
              <w:right w:val="single" w:sz="4" w:space="0" w:color="auto"/>
            </w:tcBorders>
            <w:shd w:val="clear" w:color="auto" w:fill="auto"/>
            <w:noWrap/>
            <w:vAlign w:val="bottom"/>
            <w:hideMark/>
          </w:tcPr>
          <w:p w14:paraId="74997C5D" w14:textId="77777777" w:rsidR="00BE0F47" w:rsidRPr="004C10E2" w:rsidRDefault="00BE0F47" w:rsidP="00955313">
            <w:pPr>
              <w:rPr>
                <w:rFonts w:ascii="Calibri" w:hAnsi="Calibri"/>
                <w:color w:val="000000"/>
                <w:sz w:val="18"/>
                <w:szCs w:val="18"/>
                <w:lang w:val="en-CA" w:eastAsia="en-CA"/>
              </w:rPr>
            </w:pPr>
            <w:r w:rsidRPr="004C10E2">
              <w:rPr>
                <w:rFonts w:ascii="Calibri" w:hAnsi="Calibri"/>
                <w:color w:val="000000"/>
                <w:sz w:val="18"/>
                <w:szCs w:val="18"/>
                <w:lang w:val="en-CA" w:eastAsia="en-CA"/>
              </w:rPr>
              <w:t>(4,-),(8,-)</w:t>
            </w:r>
          </w:p>
        </w:tc>
      </w:tr>
      <w:tr w:rsidR="00BE0F47" w:rsidRPr="00827EEE" w14:paraId="4138D73D" w14:textId="77777777" w:rsidTr="00955313">
        <w:trPr>
          <w:trHeight w:val="51"/>
          <w:jc w:val="center"/>
        </w:trPr>
        <w:tc>
          <w:tcPr>
            <w:tcW w:w="24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4D4D0A" w14:textId="77777777" w:rsidR="00BE0F47" w:rsidRPr="004C10E2" w:rsidRDefault="00BE0F47" w:rsidP="00955313">
            <w:pPr>
              <w:jc w:val="center"/>
              <w:rPr>
                <w:rFonts w:ascii="Calibri" w:hAnsi="Calibri"/>
                <w:color w:val="000000"/>
                <w:sz w:val="18"/>
                <w:szCs w:val="18"/>
                <w:lang w:val="en-CA" w:eastAsia="en-CA"/>
              </w:rPr>
            </w:pPr>
            <w:r w:rsidRPr="004C10E2">
              <w:rPr>
                <w:rFonts w:ascii="Calibri" w:hAnsi="Calibri"/>
                <w:color w:val="000000"/>
                <w:sz w:val="18"/>
                <w:szCs w:val="18"/>
                <w:lang w:val="en-CA" w:eastAsia="en-CA"/>
              </w:rPr>
              <w:t>24 ports</w:t>
            </w:r>
          </w:p>
        </w:tc>
        <w:tc>
          <w:tcPr>
            <w:tcW w:w="837" w:type="dxa"/>
            <w:tcBorders>
              <w:top w:val="nil"/>
              <w:left w:val="nil"/>
              <w:bottom w:val="single" w:sz="4" w:space="0" w:color="auto"/>
              <w:right w:val="single" w:sz="4" w:space="0" w:color="auto"/>
            </w:tcBorders>
            <w:shd w:val="clear" w:color="auto" w:fill="auto"/>
            <w:noWrap/>
            <w:vAlign w:val="bottom"/>
            <w:hideMark/>
          </w:tcPr>
          <w:p w14:paraId="34915399" w14:textId="77777777" w:rsidR="00BE0F47" w:rsidRPr="004C10E2" w:rsidRDefault="00BE0F47"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4</w:t>
            </w:r>
            <w:r>
              <w:rPr>
                <w:rFonts w:ascii="Calibri" w:hAnsi="Calibri"/>
                <w:color w:val="000000"/>
                <w:sz w:val="18"/>
                <w:szCs w:val="18"/>
                <w:lang w:val="en-CA" w:eastAsia="en-CA"/>
              </w:rPr>
              <w:t>,3)</w:t>
            </w:r>
          </w:p>
        </w:tc>
        <w:tc>
          <w:tcPr>
            <w:tcW w:w="1828" w:type="dxa"/>
            <w:tcBorders>
              <w:top w:val="nil"/>
              <w:left w:val="nil"/>
              <w:bottom w:val="single" w:sz="4" w:space="0" w:color="auto"/>
              <w:right w:val="single" w:sz="4" w:space="0" w:color="auto"/>
            </w:tcBorders>
            <w:shd w:val="clear" w:color="auto" w:fill="auto"/>
            <w:noWrap/>
            <w:vAlign w:val="bottom"/>
            <w:hideMark/>
          </w:tcPr>
          <w:p w14:paraId="4640DBB0" w14:textId="08196D99" w:rsidR="00BE0F47" w:rsidRPr="004C10E2" w:rsidRDefault="00752F1D" w:rsidP="00955313">
            <w:pPr>
              <w:rPr>
                <w:rFonts w:ascii="Calibri" w:hAnsi="Calibri"/>
                <w:color w:val="000000"/>
                <w:sz w:val="18"/>
                <w:szCs w:val="18"/>
                <w:lang w:val="en-CA" w:eastAsia="en-CA"/>
              </w:rPr>
            </w:pPr>
            <w:r>
              <w:rPr>
                <w:rFonts w:ascii="Calibri" w:hAnsi="Calibri"/>
                <w:color w:val="000000"/>
                <w:sz w:val="18"/>
                <w:szCs w:val="18"/>
                <w:lang w:val="en-CA" w:eastAsia="en-CA"/>
              </w:rPr>
              <w:t>(4,4),(8,4)</w:t>
            </w:r>
          </w:p>
        </w:tc>
      </w:tr>
      <w:tr w:rsidR="00BE0F47" w:rsidRPr="00827EEE" w14:paraId="5C1AA861" w14:textId="77777777" w:rsidTr="00955313">
        <w:trPr>
          <w:trHeight w:val="231"/>
          <w:jc w:val="center"/>
        </w:trPr>
        <w:tc>
          <w:tcPr>
            <w:tcW w:w="2441" w:type="dxa"/>
            <w:vMerge/>
            <w:tcBorders>
              <w:top w:val="nil"/>
              <w:left w:val="single" w:sz="4" w:space="0" w:color="auto"/>
              <w:bottom w:val="single" w:sz="4" w:space="0" w:color="000000"/>
              <w:right w:val="single" w:sz="4" w:space="0" w:color="auto"/>
            </w:tcBorders>
            <w:vAlign w:val="center"/>
            <w:hideMark/>
          </w:tcPr>
          <w:p w14:paraId="3CA61301" w14:textId="77777777" w:rsidR="00BE0F47" w:rsidRPr="004C10E2" w:rsidRDefault="00BE0F47" w:rsidP="00955313">
            <w:pPr>
              <w:rPr>
                <w:rFonts w:ascii="Calibri" w:hAnsi="Calibri"/>
                <w:color w:val="000000"/>
                <w:sz w:val="18"/>
                <w:szCs w:val="18"/>
                <w:lang w:val="en-CA" w:eastAsia="en-CA"/>
              </w:rPr>
            </w:pPr>
          </w:p>
        </w:tc>
        <w:tc>
          <w:tcPr>
            <w:tcW w:w="837" w:type="dxa"/>
            <w:tcBorders>
              <w:top w:val="nil"/>
              <w:left w:val="nil"/>
              <w:bottom w:val="single" w:sz="4" w:space="0" w:color="auto"/>
              <w:right w:val="single" w:sz="4" w:space="0" w:color="auto"/>
            </w:tcBorders>
            <w:shd w:val="clear" w:color="auto" w:fill="auto"/>
            <w:noWrap/>
            <w:vAlign w:val="bottom"/>
            <w:hideMark/>
          </w:tcPr>
          <w:p w14:paraId="4A33F105" w14:textId="77777777" w:rsidR="00BE0F47" w:rsidRPr="004C10E2" w:rsidRDefault="00BE0F47"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6</w:t>
            </w:r>
            <w:r>
              <w:rPr>
                <w:rFonts w:ascii="Calibri" w:hAnsi="Calibri"/>
                <w:color w:val="000000"/>
                <w:sz w:val="18"/>
                <w:szCs w:val="18"/>
                <w:lang w:val="en-CA" w:eastAsia="en-CA"/>
              </w:rPr>
              <w:t>,2)</w:t>
            </w:r>
          </w:p>
        </w:tc>
        <w:tc>
          <w:tcPr>
            <w:tcW w:w="1828" w:type="dxa"/>
            <w:tcBorders>
              <w:top w:val="nil"/>
              <w:left w:val="nil"/>
              <w:bottom w:val="single" w:sz="4" w:space="0" w:color="auto"/>
              <w:right w:val="single" w:sz="4" w:space="0" w:color="auto"/>
            </w:tcBorders>
            <w:shd w:val="clear" w:color="auto" w:fill="auto"/>
            <w:noWrap/>
            <w:vAlign w:val="bottom"/>
            <w:hideMark/>
          </w:tcPr>
          <w:p w14:paraId="45B2169F" w14:textId="5375D491" w:rsidR="00BE0F47" w:rsidRPr="004C10E2" w:rsidRDefault="00BE0F47" w:rsidP="00955313">
            <w:pPr>
              <w:rPr>
                <w:rFonts w:ascii="Calibri" w:hAnsi="Calibri"/>
                <w:color w:val="000000"/>
                <w:sz w:val="18"/>
                <w:szCs w:val="18"/>
                <w:lang w:val="en-CA" w:eastAsia="en-CA"/>
              </w:rPr>
            </w:pPr>
            <w:r>
              <w:rPr>
                <w:rFonts w:ascii="Calibri" w:hAnsi="Calibri"/>
                <w:color w:val="000000"/>
                <w:sz w:val="18"/>
                <w:szCs w:val="18"/>
                <w:lang w:val="en-CA" w:eastAsia="en-CA"/>
              </w:rPr>
              <w:t>(4,4),</w:t>
            </w:r>
            <w:r w:rsidR="00752F1D">
              <w:rPr>
                <w:rFonts w:ascii="Calibri" w:hAnsi="Calibri"/>
                <w:color w:val="000000"/>
                <w:sz w:val="18"/>
                <w:szCs w:val="18"/>
                <w:lang w:val="en-CA" w:eastAsia="en-CA"/>
              </w:rPr>
              <w:t>(8,4)</w:t>
            </w:r>
          </w:p>
        </w:tc>
      </w:tr>
      <w:tr w:rsidR="00BE0F47" w:rsidRPr="00827EEE" w14:paraId="2061308F" w14:textId="77777777" w:rsidTr="00955313">
        <w:trPr>
          <w:trHeight w:val="51"/>
          <w:jc w:val="center"/>
        </w:trPr>
        <w:tc>
          <w:tcPr>
            <w:tcW w:w="2441" w:type="dxa"/>
            <w:vMerge/>
            <w:tcBorders>
              <w:top w:val="nil"/>
              <w:left w:val="single" w:sz="4" w:space="0" w:color="auto"/>
              <w:bottom w:val="single" w:sz="4" w:space="0" w:color="000000"/>
              <w:right w:val="single" w:sz="4" w:space="0" w:color="auto"/>
            </w:tcBorders>
            <w:vAlign w:val="center"/>
            <w:hideMark/>
          </w:tcPr>
          <w:p w14:paraId="05BA6A2F" w14:textId="77777777" w:rsidR="00BE0F47" w:rsidRPr="004C10E2" w:rsidRDefault="00BE0F47" w:rsidP="00955313">
            <w:pPr>
              <w:rPr>
                <w:rFonts w:ascii="Calibri" w:hAnsi="Calibri"/>
                <w:color w:val="000000"/>
                <w:sz w:val="18"/>
                <w:szCs w:val="18"/>
                <w:lang w:val="en-CA" w:eastAsia="en-CA"/>
              </w:rPr>
            </w:pPr>
          </w:p>
        </w:tc>
        <w:tc>
          <w:tcPr>
            <w:tcW w:w="837" w:type="dxa"/>
            <w:tcBorders>
              <w:top w:val="nil"/>
              <w:left w:val="nil"/>
              <w:bottom w:val="single" w:sz="4" w:space="0" w:color="auto"/>
              <w:right w:val="single" w:sz="4" w:space="0" w:color="auto"/>
            </w:tcBorders>
            <w:shd w:val="clear" w:color="auto" w:fill="auto"/>
            <w:noWrap/>
            <w:vAlign w:val="bottom"/>
            <w:hideMark/>
          </w:tcPr>
          <w:p w14:paraId="5B88317D" w14:textId="77777777" w:rsidR="00BE0F47" w:rsidRPr="004C10E2" w:rsidRDefault="00BE0F47"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12</w:t>
            </w:r>
            <w:r>
              <w:rPr>
                <w:rFonts w:ascii="Calibri" w:hAnsi="Calibri"/>
                <w:color w:val="000000"/>
                <w:sz w:val="18"/>
                <w:szCs w:val="18"/>
                <w:lang w:val="en-CA" w:eastAsia="en-CA"/>
              </w:rPr>
              <w:t>,1)</w:t>
            </w:r>
          </w:p>
        </w:tc>
        <w:tc>
          <w:tcPr>
            <w:tcW w:w="1828" w:type="dxa"/>
            <w:tcBorders>
              <w:top w:val="nil"/>
              <w:left w:val="nil"/>
              <w:bottom w:val="single" w:sz="4" w:space="0" w:color="auto"/>
              <w:right w:val="single" w:sz="4" w:space="0" w:color="auto"/>
            </w:tcBorders>
            <w:shd w:val="clear" w:color="auto" w:fill="auto"/>
            <w:noWrap/>
            <w:vAlign w:val="bottom"/>
            <w:hideMark/>
          </w:tcPr>
          <w:p w14:paraId="12DF6CE4" w14:textId="77777777" w:rsidR="00BE0F47" w:rsidRPr="004C10E2" w:rsidRDefault="00BE0F47" w:rsidP="00955313">
            <w:pPr>
              <w:rPr>
                <w:rFonts w:ascii="Calibri" w:hAnsi="Calibri"/>
                <w:color w:val="000000"/>
                <w:sz w:val="18"/>
                <w:szCs w:val="18"/>
                <w:lang w:val="en-CA" w:eastAsia="en-CA"/>
              </w:rPr>
            </w:pPr>
            <w:r w:rsidRPr="004C10E2">
              <w:rPr>
                <w:rFonts w:ascii="Calibri" w:hAnsi="Calibri"/>
                <w:color w:val="000000"/>
                <w:sz w:val="18"/>
                <w:szCs w:val="18"/>
                <w:lang w:val="en-CA" w:eastAsia="en-CA"/>
              </w:rPr>
              <w:t>(4,-),(8,-)</w:t>
            </w:r>
          </w:p>
        </w:tc>
      </w:tr>
      <w:tr w:rsidR="00BE0F47" w:rsidRPr="00827EEE" w14:paraId="128A06F9" w14:textId="77777777" w:rsidTr="00955313">
        <w:trPr>
          <w:trHeight w:val="156"/>
          <w:jc w:val="center"/>
        </w:trPr>
        <w:tc>
          <w:tcPr>
            <w:tcW w:w="24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90AD99" w14:textId="77777777" w:rsidR="00BE0F47" w:rsidRPr="004C10E2" w:rsidRDefault="00BE0F47" w:rsidP="00955313">
            <w:pPr>
              <w:jc w:val="center"/>
              <w:rPr>
                <w:rFonts w:ascii="Calibri" w:hAnsi="Calibri"/>
                <w:color w:val="000000"/>
                <w:sz w:val="18"/>
                <w:szCs w:val="18"/>
                <w:lang w:val="en-CA" w:eastAsia="en-CA"/>
              </w:rPr>
            </w:pPr>
            <w:r w:rsidRPr="004C10E2">
              <w:rPr>
                <w:rFonts w:ascii="Calibri" w:hAnsi="Calibri"/>
                <w:color w:val="000000"/>
                <w:sz w:val="18"/>
                <w:szCs w:val="18"/>
                <w:lang w:val="en-CA" w:eastAsia="en-CA"/>
              </w:rPr>
              <w:t>28 ports</w:t>
            </w:r>
          </w:p>
        </w:tc>
        <w:tc>
          <w:tcPr>
            <w:tcW w:w="837" w:type="dxa"/>
            <w:tcBorders>
              <w:top w:val="nil"/>
              <w:left w:val="nil"/>
              <w:bottom w:val="single" w:sz="4" w:space="0" w:color="auto"/>
              <w:right w:val="single" w:sz="4" w:space="0" w:color="auto"/>
            </w:tcBorders>
            <w:shd w:val="clear" w:color="auto" w:fill="auto"/>
            <w:noWrap/>
            <w:vAlign w:val="bottom"/>
            <w:hideMark/>
          </w:tcPr>
          <w:p w14:paraId="0860A3A6" w14:textId="77777777" w:rsidR="00BE0F47" w:rsidRPr="004C10E2" w:rsidRDefault="00BE0F47"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7</w:t>
            </w:r>
            <w:r>
              <w:rPr>
                <w:rFonts w:ascii="Calibri" w:hAnsi="Calibri"/>
                <w:color w:val="000000"/>
                <w:sz w:val="18"/>
                <w:szCs w:val="18"/>
                <w:lang w:val="en-CA" w:eastAsia="en-CA"/>
              </w:rPr>
              <w:t>,2)</w:t>
            </w:r>
          </w:p>
        </w:tc>
        <w:tc>
          <w:tcPr>
            <w:tcW w:w="1828" w:type="dxa"/>
            <w:tcBorders>
              <w:top w:val="nil"/>
              <w:left w:val="nil"/>
              <w:bottom w:val="single" w:sz="4" w:space="0" w:color="auto"/>
              <w:right w:val="single" w:sz="4" w:space="0" w:color="auto"/>
            </w:tcBorders>
            <w:shd w:val="clear" w:color="auto" w:fill="auto"/>
            <w:noWrap/>
            <w:vAlign w:val="bottom"/>
            <w:hideMark/>
          </w:tcPr>
          <w:p w14:paraId="7E72BB57" w14:textId="1FD4885B" w:rsidR="00BE0F47" w:rsidRPr="004C10E2" w:rsidRDefault="00752F1D" w:rsidP="00955313">
            <w:pPr>
              <w:rPr>
                <w:rFonts w:ascii="Calibri" w:hAnsi="Calibri"/>
                <w:color w:val="000000"/>
                <w:sz w:val="18"/>
                <w:szCs w:val="18"/>
                <w:lang w:val="en-CA" w:eastAsia="en-CA"/>
              </w:rPr>
            </w:pPr>
            <w:r>
              <w:rPr>
                <w:rFonts w:ascii="Calibri" w:hAnsi="Calibri"/>
                <w:color w:val="000000"/>
                <w:sz w:val="18"/>
                <w:szCs w:val="18"/>
                <w:lang w:val="en-CA" w:eastAsia="en-CA"/>
              </w:rPr>
              <w:t>(4,4),(8,4)</w:t>
            </w:r>
          </w:p>
        </w:tc>
      </w:tr>
      <w:tr w:rsidR="00BE0F47" w:rsidRPr="00827EEE" w14:paraId="1432B970" w14:textId="77777777" w:rsidTr="00955313">
        <w:trPr>
          <w:trHeight w:val="79"/>
          <w:jc w:val="center"/>
        </w:trPr>
        <w:tc>
          <w:tcPr>
            <w:tcW w:w="2441" w:type="dxa"/>
            <w:vMerge/>
            <w:tcBorders>
              <w:top w:val="nil"/>
              <w:left w:val="single" w:sz="4" w:space="0" w:color="auto"/>
              <w:bottom w:val="single" w:sz="4" w:space="0" w:color="000000"/>
              <w:right w:val="single" w:sz="4" w:space="0" w:color="auto"/>
            </w:tcBorders>
            <w:vAlign w:val="center"/>
            <w:hideMark/>
          </w:tcPr>
          <w:p w14:paraId="543A366D" w14:textId="77777777" w:rsidR="00BE0F47" w:rsidRPr="004C10E2" w:rsidRDefault="00BE0F47" w:rsidP="00955313">
            <w:pPr>
              <w:rPr>
                <w:rFonts w:ascii="Calibri" w:hAnsi="Calibri"/>
                <w:color w:val="000000"/>
                <w:sz w:val="18"/>
                <w:szCs w:val="18"/>
                <w:lang w:val="en-CA" w:eastAsia="en-CA"/>
              </w:rPr>
            </w:pPr>
          </w:p>
        </w:tc>
        <w:tc>
          <w:tcPr>
            <w:tcW w:w="837" w:type="dxa"/>
            <w:tcBorders>
              <w:top w:val="nil"/>
              <w:left w:val="nil"/>
              <w:bottom w:val="single" w:sz="4" w:space="0" w:color="auto"/>
              <w:right w:val="single" w:sz="4" w:space="0" w:color="auto"/>
            </w:tcBorders>
            <w:shd w:val="clear" w:color="auto" w:fill="auto"/>
            <w:noWrap/>
            <w:vAlign w:val="bottom"/>
            <w:hideMark/>
          </w:tcPr>
          <w:p w14:paraId="5846E7BC" w14:textId="77777777" w:rsidR="00BE0F47" w:rsidRPr="004C10E2" w:rsidRDefault="00BE0F47"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14</w:t>
            </w:r>
            <w:r>
              <w:rPr>
                <w:rFonts w:ascii="Calibri" w:hAnsi="Calibri"/>
                <w:color w:val="000000"/>
                <w:sz w:val="18"/>
                <w:szCs w:val="18"/>
                <w:lang w:val="en-CA" w:eastAsia="en-CA"/>
              </w:rPr>
              <w:t>,1)</w:t>
            </w:r>
          </w:p>
        </w:tc>
        <w:tc>
          <w:tcPr>
            <w:tcW w:w="1828" w:type="dxa"/>
            <w:tcBorders>
              <w:top w:val="nil"/>
              <w:left w:val="nil"/>
              <w:bottom w:val="single" w:sz="4" w:space="0" w:color="auto"/>
              <w:right w:val="single" w:sz="4" w:space="0" w:color="auto"/>
            </w:tcBorders>
            <w:shd w:val="clear" w:color="auto" w:fill="auto"/>
            <w:noWrap/>
            <w:vAlign w:val="bottom"/>
            <w:hideMark/>
          </w:tcPr>
          <w:p w14:paraId="333505F8" w14:textId="77777777" w:rsidR="00BE0F47" w:rsidRPr="004C10E2" w:rsidRDefault="00BE0F47" w:rsidP="00955313">
            <w:pPr>
              <w:rPr>
                <w:rFonts w:ascii="Calibri" w:hAnsi="Calibri"/>
                <w:color w:val="000000"/>
                <w:sz w:val="18"/>
                <w:szCs w:val="18"/>
                <w:lang w:val="en-CA" w:eastAsia="en-CA"/>
              </w:rPr>
            </w:pPr>
            <w:r w:rsidRPr="004C10E2">
              <w:rPr>
                <w:rFonts w:ascii="Calibri" w:hAnsi="Calibri"/>
                <w:color w:val="000000"/>
                <w:sz w:val="18"/>
                <w:szCs w:val="18"/>
                <w:lang w:val="en-CA" w:eastAsia="en-CA"/>
              </w:rPr>
              <w:t>(4,-),(8,-)</w:t>
            </w:r>
          </w:p>
        </w:tc>
      </w:tr>
      <w:tr w:rsidR="00BE0F47" w:rsidRPr="00827EEE" w14:paraId="0E514E24" w14:textId="77777777" w:rsidTr="00955313">
        <w:trPr>
          <w:trHeight w:val="196"/>
          <w:jc w:val="center"/>
        </w:trPr>
        <w:tc>
          <w:tcPr>
            <w:tcW w:w="24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900B5F5" w14:textId="77777777" w:rsidR="00BE0F47" w:rsidRPr="004C10E2" w:rsidRDefault="00BE0F47" w:rsidP="00955313">
            <w:pPr>
              <w:jc w:val="center"/>
              <w:rPr>
                <w:rFonts w:ascii="Calibri" w:hAnsi="Calibri"/>
                <w:color w:val="000000"/>
                <w:sz w:val="18"/>
                <w:szCs w:val="18"/>
                <w:lang w:val="en-CA" w:eastAsia="en-CA"/>
              </w:rPr>
            </w:pPr>
            <w:r w:rsidRPr="004C10E2">
              <w:rPr>
                <w:rFonts w:ascii="Calibri" w:hAnsi="Calibri"/>
                <w:color w:val="000000"/>
                <w:sz w:val="18"/>
                <w:szCs w:val="18"/>
                <w:lang w:val="en-CA" w:eastAsia="en-CA"/>
              </w:rPr>
              <w:t>32 ports</w:t>
            </w:r>
          </w:p>
        </w:tc>
        <w:tc>
          <w:tcPr>
            <w:tcW w:w="837" w:type="dxa"/>
            <w:tcBorders>
              <w:top w:val="nil"/>
              <w:left w:val="nil"/>
              <w:bottom w:val="single" w:sz="4" w:space="0" w:color="auto"/>
              <w:right w:val="single" w:sz="4" w:space="0" w:color="auto"/>
            </w:tcBorders>
            <w:shd w:val="clear" w:color="auto" w:fill="auto"/>
            <w:noWrap/>
            <w:vAlign w:val="bottom"/>
            <w:hideMark/>
          </w:tcPr>
          <w:p w14:paraId="2B5161A8" w14:textId="77777777" w:rsidR="00BE0F47" w:rsidRPr="004C10E2" w:rsidRDefault="00BE0F47"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8</w:t>
            </w:r>
            <w:r>
              <w:rPr>
                <w:rFonts w:ascii="Calibri" w:hAnsi="Calibri"/>
                <w:color w:val="000000"/>
                <w:sz w:val="18"/>
                <w:szCs w:val="18"/>
                <w:lang w:val="en-CA" w:eastAsia="en-CA"/>
              </w:rPr>
              <w:t>,2)</w:t>
            </w:r>
          </w:p>
        </w:tc>
        <w:tc>
          <w:tcPr>
            <w:tcW w:w="1828" w:type="dxa"/>
            <w:tcBorders>
              <w:top w:val="nil"/>
              <w:left w:val="nil"/>
              <w:bottom w:val="single" w:sz="4" w:space="0" w:color="auto"/>
              <w:right w:val="single" w:sz="4" w:space="0" w:color="auto"/>
            </w:tcBorders>
            <w:shd w:val="clear" w:color="auto" w:fill="auto"/>
            <w:noWrap/>
            <w:vAlign w:val="bottom"/>
            <w:hideMark/>
          </w:tcPr>
          <w:p w14:paraId="6C1C2200" w14:textId="7E1063E4" w:rsidR="00BE0F47" w:rsidRPr="004C10E2" w:rsidRDefault="00752F1D" w:rsidP="00955313">
            <w:pPr>
              <w:rPr>
                <w:rFonts w:ascii="Calibri" w:hAnsi="Calibri"/>
                <w:color w:val="000000"/>
                <w:sz w:val="18"/>
                <w:szCs w:val="18"/>
                <w:lang w:val="en-CA" w:eastAsia="en-CA"/>
              </w:rPr>
            </w:pPr>
            <w:r>
              <w:rPr>
                <w:rFonts w:ascii="Calibri" w:hAnsi="Calibri"/>
                <w:color w:val="000000"/>
                <w:sz w:val="18"/>
                <w:szCs w:val="18"/>
                <w:lang w:val="en-CA" w:eastAsia="en-CA"/>
              </w:rPr>
              <w:t>(4,4),(8,4)</w:t>
            </w:r>
          </w:p>
        </w:tc>
      </w:tr>
      <w:tr w:rsidR="00BE0F47" w:rsidRPr="00827EEE" w14:paraId="27FB0D26" w14:textId="77777777" w:rsidTr="00955313">
        <w:trPr>
          <w:trHeight w:val="104"/>
          <w:jc w:val="center"/>
        </w:trPr>
        <w:tc>
          <w:tcPr>
            <w:tcW w:w="2441" w:type="dxa"/>
            <w:vMerge/>
            <w:tcBorders>
              <w:top w:val="nil"/>
              <w:left w:val="single" w:sz="4" w:space="0" w:color="auto"/>
              <w:bottom w:val="single" w:sz="4" w:space="0" w:color="000000"/>
              <w:right w:val="single" w:sz="4" w:space="0" w:color="auto"/>
            </w:tcBorders>
            <w:vAlign w:val="center"/>
            <w:hideMark/>
          </w:tcPr>
          <w:p w14:paraId="602F8388" w14:textId="77777777" w:rsidR="00BE0F47" w:rsidRPr="004C10E2" w:rsidRDefault="00BE0F47" w:rsidP="00955313">
            <w:pPr>
              <w:rPr>
                <w:rFonts w:ascii="Calibri" w:hAnsi="Calibri"/>
                <w:color w:val="000000"/>
                <w:sz w:val="18"/>
                <w:szCs w:val="18"/>
                <w:lang w:val="en-CA" w:eastAsia="en-CA"/>
              </w:rPr>
            </w:pPr>
          </w:p>
        </w:tc>
        <w:tc>
          <w:tcPr>
            <w:tcW w:w="837" w:type="dxa"/>
            <w:tcBorders>
              <w:top w:val="nil"/>
              <w:left w:val="nil"/>
              <w:bottom w:val="nil"/>
              <w:right w:val="single" w:sz="4" w:space="0" w:color="auto"/>
            </w:tcBorders>
            <w:shd w:val="clear" w:color="auto" w:fill="auto"/>
            <w:noWrap/>
            <w:vAlign w:val="bottom"/>
            <w:hideMark/>
          </w:tcPr>
          <w:p w14:paraId="19D5EB0D" w14:textId="77777777" w:rsidR="00BE0F47" w:rsidRPr="004C10E2" w:rsidRDefault="00BE0F47"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4</w:t>
            </w:r>
            <w:r>
              <w:rPr>
                <w:rFonts w:ascii="Calibri" w:hAnsi="Calibri"/>
                <w:color w:val="000000"/>
                <w:sz w:val="18"/>
                <w:szCs w:val="18"/>
                <w:lang w:val="en-CA" w:eastAsia="en-CA"/>
              </w:rPr>
              <w:t>,4)</w:t>
            </w:r>
          </w:p>
        </w:tc>
        <w:tc>
          <w:tcPr>
            <w:tcW w:w="1828" w:type="dxa"/>
            <w:tcBorders>
              <w:top w:val="nil"/>
              <w:left w:val="nil"/>
              <w:bottom w:val="single" w:sz="4" w:space="0" w:color="auto"/>
              <w:right w:val="single" w:sz="4" w:space="0" w:color="auto"/>
            </w:tcBorders>
            <w:shd w:val="clear" w:color="auto" w:fill="auto"/>
            <w:noWrap/>
            <w:vAlign w:val="bottom"/>
            <w:hideMark/>
          </w:tcPr>
          <w:p w14:paraId="3EA701C1" w14:textId="77777777" w:rsidR="00BE0F47" w:rsidRPr="004C10E2" w:rsidRDefault="00BE0F47" w:rsidP="00955313">
            <w:pPr>
              <w:rPr>
                <w:rFonts w:ascii="Calibri" w:hAnsi="Calibri"/>
                <w:color w:val="000000"/>
                <w:sz w:val="18"/>
                <w:szCs w:val="18"/>
                <w:lang w:val="en-CA" w:eastAsia="en-CA"/>
              </w:rPr>
            </w:pPr>
            <w:r w:rsidRPr="004C10E2">
              <w:rPr>
                <w:rFonts w:ascii="Calibri" w:hAnsi="Calibri"/>
                <w:color w:val="000000"/>
                <w:sz w:val="18"/>
                <w:szCs w:val="18"/>
                <w:lang w:val="en-CA" w:eastAsia="en-CA"/>
              </w:rPr>
              <w:t>(4,4), (8,8)</w:t>
            </w:r>
          </w:p>
        </w:tc>
      </w:tr>
      <w:tr w:rsidR="00BE0F47" w:rsidRPr="00827EEE" w14:paraId="7F173385" w14:textId="77777777" w:rsidTr="00955313">
        <w:trPr>
          <w:trHeight w:val="51"/>
          <w:jc w:val="center"/>
        </w:trPr>
        <w:tc>
          <w:tcPr>
            <w:tcW w:w="2441" w:type="dxa"/>
            <w:vMerge/>
            <w:tcBorders>
              <w:top w:val="nil"/>
              <w:left w:val="single" w:sz="4" w:space="0" w:color="auto"/>
              <w:bottom w:val="single" w:sz="4" w:space="0" w:color="000000"/>
              <w:right w:val="single" w:sz="4" w:space="0" w:color="auto"/>
            </w:tcBorders>
            <w:vAlign w:val="center"/>
            <w:hideMark/>
          </w:tcPr>
          <w:p w14:paraId="653441F2" w14:textId="77777777" w:rsidR="00BE0F47" w:rsidRPr="004C10E2" w:rsidRDefault="00BE0F47" w:rsidP="00955313">
            <w:pPr>
              <w:rPr>
                <w:rFonts w:ascii="Calibri" w:hAnsi="Calibri"/>
                <w:color w:val="000000"/>
                <w:sz w:val="18"/>
                <w:szCs w:val="18"/>
                <w:lang w:val="en-CA" w:eastAsia="en-CA"/>
              </w:rPr>
            </w:pPr>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14:paraId="20D2C445" w14:textId="77777777" w:rsidR="00BE0F47" w:rsidRPr="004C10E2" w:rsidRDefault="00BE0F47"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16</w:t>
            </w:r>
            <w:r>
              <w:rPr>
                <w:rFonts w:ascii="Calibri" w:hAnsi="Calibri"/>
                <w:color w:val="000000"/>
                <w:sz w:val="18"/>
                <w:szCs w:val="18"/>
                <w:lang w:val="en-CA" w:eastAsia="en-CA"/>
              </w:rPr>
              <w:t>,1)</w:t>
            </w:r>
          </w:p>
        </w:tc>
        <w:tc>
          <w:tcPr>
            <w:tcW w:w="1828" w:type="dxa"/>
            <w:tcBorders>
              <w:top w:val="nil"/>
              <w:left w:val="nil"/>
              <w:bottom w:val="single" w:sz="4" w:space="0" w:color="auto"/>
              <w:right w:val="single" w:sz="4" w:space="0" w:color="auto"/>
            </w:tcBorders>
            <w:shd w:val="clear" w:color="auto" w:fill="auto"/>
            <w:noWrap/>
            <w:vAlign w:val="bottom"/>
            <w:hideMark/>
          </w:tcPr>
          <w:p w14:paraId="50C05F5C" w14:textId="77777777" w:rsidR="00BE0F47" w:rsidRPr="004C10E2" w:rsidRDefault="00BE0F47" w:rsidP="00955313">
            <w:pPr>
              <w:rPr>
                <w:rFonts w:ascii="Calibri" w:hAnsi="Calibri"/>
                <w:color w:val="000000"/>
                <w:sz w:val="18"/>
                <w:szCs w:val="18"/>
                <w:lang w:val="en-CA" w:eastAsia="en-CA"/>
              </w:rPr>
            </w:pPr>
            <w:r w:rsidRPr="004C10E2">
              <w:rPr>
                <w:rFonts w:ascii="Calibri" w:hAnsi="Calibri"/>
                <w:color w:val="000000"/>
                <w:sz w:val="18"/>
                <w:szCs w:val="18"/>
                <w:lang w:val="en-CA" w:eastAsia="en-CA"/>
              </w:rPr>
              <w:t>(4,-),(8,-)</w:t>
            </w:r>
          </w:p>
        </w:tc>
      </w:tr>
    </w:tbl>
    <w:p w14:paraId="460750D5" w14:textId="77777777" w:rsidR="00BE0F47" w:rsidRDefault="00BE0F47" w:rsidP="00007740">
      <w:pPr>
        <w:pStyle w:val="BodyText"/>
      </w:pPr>
    </w:p>
    <w:p w14:paraId="079EE2BD" w14:textId="79EAB5AE" w:rsidR="009122DF" w:rsidRDefault="006676FF" w:rsidP="00007740">
      <w:pPr>
        <w:pStyle w:val="BodyText"/>
      </w:pPr>
      <w:r>
        <w:t xml:space="preserve">Following the Rel-13 assumptions that there are 4 different codebook configurations per 2D layout and 2 different codebook configurations per 1D layout, we compare the number of codebooks in the alternative port layout proposals in Tables 1 and 4 in </w:t>
      </w:r>
      <w:r>
        <w:fldChar w:fldCharType="begin"/>
      </w:r>
      <w:r>
        <w:instrText xml:space="preserve"> REF _Ref458794167 \h </w:instrText>
      </w:r>
      <w:r>
        <w:fldChar w:fldCharType="separate"/>
      </w:r>
      <w:r w:rsidR="0089401B">
        <w:t xml:space="preserve">Figure </w:t>
      </w:r>
      <w:r w:rsidR="0089401B">
        <w:rPr>
          <w:noProof/>
        </w:rPr>
        <w:t>2</w:t>
      </w:r>
      <w:r>
        <w:fldChar w:fldCharType="end"/>
      </w:r>
      <w:r>
        <w:t xml:space="preserve">.  As can be seen in the figure, the total number of codebooks can be reduced by roughly 38% with the port layout proposal in Table 4 when compared to that in Table 1.  It should also be noted that in the port layout proposal of Table 4, the 1D layout only require one third the number of codebooks when compared to 2D layouts.  </w:t>
      </w:r>
      <w:r w:rsidR="0089401B">
        <w:t xml:space="preserve">Hence, given the performance benefits of 1D layouts (discussed briefly below and also in our companion paper </w:t>
      </w:r>
      <w:r w:rsidR="0089401B">
        <w:fldChar w:fldCharType="begin"/>
      </w:r>
      <w:r w:rsidR="0089401B">
        <w:instrText xml:space="preserve"> REF _Ref458789073 \r \h </w:instrText>
      </w:r>
      <w:r w:rsidR="0089401B">
        <w:fldChar w:fldCharType="separate"/>
      </w:r>
      <w:r w:rsidR="0089401B">
        <w:t>[3]</w:t>
      </w:r>
      <w:r w:rsidR="0089401B">
        <w:fldChar w:fldCharType="end"/>
      </w:r>
      <w:r w:rsidR="0089401B">
        <w:t xml:space="preserve">), further down-selection of the 1D layouts in Table 4 are not desirable. </w:t>
      </w:r>
    </w:p>
    <w:p w14:paraId="756D2514" w14:textId="77777777" w:rsidR="009122DF" w:rsidRDefault="009122DF" w:rsidP="00007740">
      <w:pPr>
        <w:pStyle w:val="BodyText"/>
      </w:pPr>
    </w:p>
    <w:p w14:paraId="4FF2C40E" w14:textId="0AC0356E" w:rsidR="00721B35" w:rsidRDefault="009122DF" w:rsidP="00D95A94">
      <w:pPr>
        <w:pStyle w:val="BodyText"/>
        <w:jc w:val="center"/>
      </w:pPr>
      <w:r>
        <w:rPr>
          <w:noProof/>
        </w:rPr>
        <w:drawing>
          <wp:inline distT="0" distB="0" distL="0" distR="0" wp14:anchorId="0ACE7A68" wp14:editId="7036F697">
            <wp:extent cx="5029200" cy="20089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029200" cy="2008994"/>
                    </a:xfrm>
                    <a:prstGeom prst="rect">
                      <a:avLst/>
                    </a:prstGeom>
                  </pic:spPr>
                </pic:pic>
              </a:graphicData>
            </a:graphic>
          </wp:inline>
        </w:drawing>
      </w:r>
    </w:p>
    <w:p w14:paraId="77135079" w14:textId="4789BB3C" w:rsidR="009122DF" w:rsidRDefault="009122DF" w:rsidP="00D95A94">
      <w:pPr>
        <w:pStyle w:val="Caption"/>
        <w:jc w:val="center"/>
      </w:pPr>
      <w:bookmarkStart w:id="11" w:name="_Ref458794167"/>
      <w:r>
        <w:t xml:space="preserve">Figure </w:t>
      </w:r>
      <w:r>
        <w:fldChar w:fldCharType="begin"/>
      </w:r>
      <w:r>
        <w:instrText xml:space="preserve"> SEQ Figure \* ARABIC </w:instrText>
      </w:r>
      <w:r>
        <w:fldChar w:fldCharType="separate"/>
      </w:r>
      <w:r w:rsidR="0089401B">
        <w:rPr>
          <w:noProof/>
        </w:rPr>
        <w:t>2</w:t>
      </w:r>
      <w:r>
        <w:fldChar w:fldCharType="end"/>
      </w:r>
      <w:bookmarkEnd w:id="11"/>
      <w:r>
        <w:t>.  Number of Codebooks for the alternative Port Layout proposals in Tables 1 and 4</w:t>
      </w:r>
    </w:p>
    <w:p w14:paraId="2F582222" w14:textId="77777777" w:rsidR="00721B35" w:rsidRDefault="00721B35" w:rsidP="00007740">
      <w:pPr>
        <w:pStyle w:val="BodyText"/>
      </w:pPr>
    </w:p>
    <w:p w14:paraId="19E8677F" w14:textId="06EDA4B9" w:rsidR="00575D94" w:rsidRDefault="00EB59A4" w:rsidP="00D95A94">
      <w:pPr>
        <w:pStyle w:val="BodyText"/>
      </w:pPr>
      <w:r>
        <w:t xml:space="preserve">From </w:t>
      </w:r>
      <w:r w:rsidR="00745C98">
        <w:t xml:space="preserve">a </w:t>
      </w:r>
      <w:r>
        <w:t>performance perspective,</w:t>
      </w:r>
      <w:r w:rsidR="00B475ED">
        <w:t xml:space="preserve"> </w:t>
      </w:r>
      <w:r w:rsidR="00163EBA">
        <w:t xml:space="preserve">1D </w:t>
      </w:r>
      <w:r>
        <w:t xml:space="preserve">port </w:t>
      </w:r>
      <w:r w:rsidR="00163EBA">
        <w:t>layout</w:t>
      </w:r>
      <w:r w:rsidR="00D77E82">
        <w:t>s</w:t>
      </w:r>
      <w:r w:rsidR="00C269E3">
        <w:t xml:space="preserve"> should be supported for each of </w:t>
      </w:r>
      <w:r w:rsidR="00163EBA">
        <w:t xml:space="preserve">the 20/24/28/32 antenna ports.  This is </w:t>
      </w:r>
      <w:r w:rsidR="00C269E3">
        <w:t>because</w:t>
      </w:r>
      <w:r>
        <w:t>,</w:t>
      </w:r>
      <w:r w:rsidR="00C269E3">
        <w:t xml:space="preserve"> for a given number of antenna ports, </w:t>
      </w:r>
      <w:r w:rsidR="00D77E82">
        <w:t xml:space="preserve">a </w:t>
      </w:r>
      <w:r w:rsidR="00C269E3">
        <w:t xml:space="preserve">1D port layout </w:t>
      </w:r>
      <w:r w:rsidR="00163EBA">
        <w:t xml:space="preserve">in horizontal direction performs better than </w:t>
      </w:r>
      <w:r>
        <w:t xml:space="preserve">a </w:t>
      </w:r>
      <w:r w:rsidR="00C269E3">
        <w:t xml:space="preserve">2D port layout </w:t>
      </w:r>
      <w:r w:rsidR="008D4639">
        <w:t>un</w:t>
      </w:r>
      <w:r w:rsidR="00163EBA">
        <w:t>der</w:t>
      </w:r>
      <w:r w:rsidR="008D4639">
        <w:t xml:space="preserve"> 3D </w:t>
      </w:r>
      <w:r w:rsidR="00163EBA">
        <w:t>UM</w:t>
      </w:r>
      <w:r w:rsidR="008D4639">
        <w:t>a</w:t>
      </w:r>
      <w:r>
        <w:t>.</w:t>
      </w:r>
      <w:r w:rsidR="00E96C78">
        <w:t xml:space="preserve"> As discussed in a companion paper </w:t>
      </w:r>
      <w:r w:rsidR="001B7140">
        <w:fldChar w:fldCharType="begin"/>
      </w:r>
      <w:r w:rsidR="001B7140">
        <w:instrText xml:space="preserve"> REF _Ref458789073 \r \h </w:instrText>
      </w:r>
      <w:r w:rsidR="001B7140">
        <w:fldChar w:fldCharType="separate"/>
      </w:r>
      <w:r w:rsidR="0089401B">
        <w:t>[3]</w:t>
      </w:r>
      <w:r w:rsidR="001B7140">
        <w:fldChar w:fldCharType="end"/>
      </w:r>
      <w:r w:rsidR="00E96C78">
        <w:t>, 1D port layout of 1x16 performs significantly better than the 2D layouts of 8x2,</w:t>
      </w:r>
      <w:r w:rsidR="0003340D">
        <w:t xml:space="preserve"> </w:t>
      </w:r>
      <w:r w:rsidR="00E96C78">
        <w:t xml:space="preserve">4x4 and 2x8 in 3D UMa. </w:t>
      </w:r>
      <w:r>
        <w:t xml:space="preserve"> </w:t>
      </w:r>
    </w:p>
    <w:p w14:paraId="256A6288" w14:textId="4F8F8325" w:rsidR="004C10E2" w:rsidRPr="00FC3E40" w:rsidRDefault="00910F58" w:rsidP="002865B2">
      <w:pPr>
        <w:pStyle w:val="BodyText"/>
        <w:keepNext/>
        <w:rPr>
          <w:b/>
          <w:i/>
        </w:rPr>
      </w:pPr>
      <w:r w:rsidRPr="00FC3E40">
        <w:rPr>
          <w:b/>
        </w:rPr>
        <w:t>Observation</w:t>
      </w:r>
      <w:r w:rsidR="00FC3E40">
        <w:rPr>
          <w:b/>
        </w:rPr>
        <w:t xml:space="preserve"> </w:t>
      </w:r>
      <w:r w:rsidR="00882DFE">
        <w:rPr>
          <w:b/>
        </w:rPr>
        <w:t>4</w:t>
      </w:r>
      <w:r w:rsidRPr="00FC3E40">
        <w:rPr>
          <w:b/>
          <w:i/>
        </w:rPr>
        <w:t xml:space="preserve">: </w:t>
      </w:r>
    </w:p>
    <w:p w14:paraId="7D52CA14" w14:textId="09CDF90D" w:rsidR="00910F58" w:rsidRPr="00D95A94" w:rsidRDefault="001251F2" w:rsidP="004C10E2">
      <w:pPr>
        <w:pStyle w:val="BodyText"/>
        <w:numPr>
          <w:ilvl w:val="0"/>
          <w:numId w:val="26"/>
        </w:numPr>
        <w:rPr>
          <w:b/>
          <w:i/>
        </w:rPr>
      </w:pPr>
      <w:r w:rsidRPr="00FC3E40">
        <w:rPr>
          <w:i/>
        </w:rPr>
        <w:t>Under 3D U</w:t>
      </w:r>
      <w:r w:rsidR="00D77E82" w:rsidRPr="00FC3E40">
        <w:rPr>
          <w:i/>
        </w:rPr>
        <w:t>M</w:t>
      </w:r>
      <w:r w:rsidRPr="00FC3E40">
        <w:rPr>
          <w:i/>
        </w:rPr>
        <w:t>a,</w:t>
      </w:r>
      <w:r w:rsidR="00910F58" w:rsidRPr="00FC3E40">
        <w:rPr>
          <w:i/>
        </w:rPr>
        <w:t xml:space="preserve"> </w:t>
      </w:r>
      <w:r w:rsidR="00D77E82" w:rsidRPr="00FC3E40">
        <w:rPr>
          <w:i/>
        </w:rPr>
        <w:t xml:space="preserve">a </w:t>
      </w:r>
      <w:r w:rsidR="00910F58" w:rsidRPr="00FC3E40">
        <w:rPr>
          <w:i/>
        </w:rPr>
        <w:t>32 port 1D 1x16</w:t>
      </w:r>
      <w:r w:rsidR="00D77E82" w:rsidRPr="00FC3E40">
        <w:rPr>
          <w:i/>
        </w:rPr>
        <w:t xml:space="preserve"> port layout</w:t>
      </w:r>
      <w:r w:rsidR="00910F58" w:rsidRPr="00FC3E40">
        <w:rPr>
          <w:i/>
        </w:rPr>
        <w:t xml:space="preserve"> performs better than 2D </w:t>
      </w:r>
      <w:r w:rsidR="00D77E82" w:rsidRPr="00FC3E40">
        <w:rPr>
          <w:i/>
        </w:rPr>
        <w:t>port layout</w:t>
      </w:r>
      <w:r w:rsidR="00535D3C" w:rsidRPr="00FC3E40">
        <w:rPr>
          <w:i/>
        </w:rPr>
        <w:t>s</w:t>
      </w:r>
      <w:r w:rsidR="00FC3E40" w:rsidRPr="00FC3E40">
        <w:rPr>
          <w:i/>
        </w:rPr>
        <w:t xml:space="preserve"> 8x2,4x4,2x8</w:t>
      </w:r>
    </w:p>
    <w:p w14:paraId="560DAD7A" w14:textId="77777777" w:rsidR="00D433A3" w:rsidRPr="00FC3E40" w:rsidRDefault="00D433A3" w:rsidP="00D95A94">
      <w:pPr>
        <w:pStyle w:val="BodyText"/>
        <w:ind w:left="720"/>
        <w:rPr>
          <w:b/>
          <w:i/>
        </w:rPr>
      </w:pPr>
    </w:p>
    <w:p w14:paraId="4AE9CF90" w14:textId="37E56971" w:rsidR="00E7658E" w:rsidRDefault="00910F58" w:rsidP="00007740">
      <w:pPr>
        <w:pStyle w:val="BodyText"/>
      </w:pPr>
      <w:r>
        <w:lastRenderedPageBreak/>
        <w:t>B</w:t>
      </w:r>
      <w:r w:rsidR="008D4639">
        <w:t xml:space="preserve">ased </w:t>
      </w:r>
      <w:r w:rsidR="00FA5778">
        <w:t xml:space="preserve">on </w:t>
      </w:r>
      <w:r w:rsidR="008D4639">
        <w:t>the above observations, we have the following proposal:</w:t>
      </w:r>
    </w:p>
    <w:p w14:paraId="06CCAFEB" w14:textId="77777777" w:rsidR="00E72C5E" w:rsidRDefault="00F44BBE" w:rsidP="00F44BBE">
      <w:pPr>
        <w:pStyle w:val="BodyText"/>
        <w:rPr>
          <w:b/>
          <w:i/>
        </w:rPr>
      </w:pPr>
      <w:r>
        <w:rPr>
          <w:b/>
          <w:i/>
        </w:rPr>
        <w:t>Proposal</w:t>
      </w:r>
      <w:r w:rsidR="00E72C5E">
        <w:rPr>
          <w:b/>
          <w:i/>
        </w:rPr>
        <w:t xml:space="preserve"> 1</w:t>
      </w:r>
      <w:r>
        <w:rPr>
          <w:b/>
          <w:i/>
        </w:rPr>
        <w:t xml:space="preserve">: </w:t>
      </w:r>
    </w:p>
    <w:p w14:paraId="75856D5C" w14:textId="4FA703FF" w:rsidR="000F73FB" w:rsidRPr="00E72C5E" w:rsidRDefault="00882DFE" w:rsidP="00F44BBE">
      <w:pPr>
        <w:pStyle w:val="BodyText"/>
        <w:numPr>
          <w:ilvl w:val="0"/>
          <w:numId w:val="26"/>
        </w:numPr>
      </w:pPr>
      <w:r>
        <w:rPr>
          <w:b/>
          <w:i/>
        </w:rPr>
        <w:t xml:space="preserve">Consider </w:t>
      </w:r>
      <w:proofErr w:type="gramStart"/>
      <w:r>
        <w:rPr>
          <w:b/>
          <w:i/>
        </w:rPr>
        <w:t>to s</w:t>
      </w:r>
      <w:r w:rsidR="00E72C5E">
        <w:rPr>
          <w:b/>
          <w:i/>
        </w:rPr>
        <w:t>upport</w:t>
      </w:r>
      <w:proofErr w:type="gramEnd"/>
      <w:r w:rsidR="00E72C5E">
        <w:rPr>
          <w:b/>
          <w:i/>
        </w:rPr>
        <w:t xml:space="preserve"> the port layouts </w:t>
      </w:r>
      <w:r>
        <w:rPr>
          <w:b/>
          <w:i/>
        </w:rPr>
        <w:t xml:space="preserve">and over sampling factors </w:t>
      </w:r>
      <w:r w:rsidR="00E72C5E">
        <w:rPr>
          <w:b/>
          <w:i/>
        </w:rPr>
        <w:t xml:space="preserve">listed in </w:t>
      </w:r>
      <w:r w:rsidR="00535D3C" w:rsidRPr="006676FF">
        <w:rPr>
          <w:b/>
          <w:i/>
        </w:rPr>
        <w:fldChar w:fldCharType="begin"/>
      </w:r>
      <w:r w:rsidR="00535D3C" w:rsidRPr="00A011A8">
        <w:rPr>
          <w:b/>
          <w:i/>
        </w:rPr>
        <w:instrText xml:space="preserve"> REF _Ref458377620 \h </w:instrText>
      </w:r>
      <w:r w:rsidR="00A428DC" w:rsidRPr="00D95A94">
        <w:rPr>
          <w:b/>
          <w:i/>
        </w:rPr>
        <w:instrText xml:space="preserve"> \* MERGEFORMAT </w:instrText>
      </w:r>
      <w:r w:rsidR="00535D3C" w:rsidRPr="006676FF">
        <w:rPr>
          <w:b/>
          <w:i/>
        </w:rPr>
      </w:r>
      <w:r w:rsidR="00535D3C" w:rsidRPr="006676FF">
        <w:rPr>
          <w:b/>
          <w:i/>
        </w:rPr>
        <w:fldChar w:fldCharType="separate"/>
      </w:r>
      <w:r w:rsidR="0089401B" w:rsidRPr="00D95A94">
        <w:rPr>
          <w:b/>
        </w:rPr>
        <w:t xml:space="preserve">Table </w:t>
      </w:r>
      <w:r w:rsidR="0089401B" w:rsidRPr="0089401B">
        <w:rPr>
          <w:b/>
          <w:noProof/>
        </w:rPr>
        <w:t>4</w:t>
      </w:r>
      <w:r w:rsidR="00535D3C" w:rsidRPr="006676FF">
        <w:rPr>
          <w:b/>
          <w:i/>
        </w:rPr>
        <w:fldChar w:fldCharType="end"/>
      </w:r>
      <w:r w:rsidR="00535D3C" w:rsidRPr="006676FF">
        <w:rPr>
          <w:b/>
          <w:i/>
        </w:rPr>
        <w:t xml:space="preserve"> </w:t>
      </w:r>
      <w:r w:rsidR="00E72C5E" w:rsidRPr="006676FF">
        <w:rPr>
          <w:b/>
          <w:i/>
        </w:rPr>
        <w:t xml:space="preserve">in </w:t>
      </w:r>
      <w:r w:rsidR="00E72C5E">
        <w:rPr>
          <w:b/>
          <w:i/>
        </w:rPr>
        <w:t>Rel-14.</w:t>
      </w:r>
    </w:p>
    <w:bookmarkEnd w:id="5"/>
    <w:p w14:paraId="60D10023" w14:textId="77777777" w:rsidR="00E6761A" w:rsidRDefault="00E6761A" w:rsidP="00163EBA">
      <w:pPr>
        <w:pStyle w:val="BodyText"/>
        <w:rPr>
          <w:lang w:eastAsia="ja-JP"/>
        </w:rPr>
      </w:pPr>
    </w:p>
    <w:p w14:paraId="72F8DEC3" w14:textId="70F98F54" w:rsidR="00E6761A" w:rsidRDefault="00E6761A" w:rsidP="00E6761A">
      <w:pPr>
        <w:pStyle w:val="Heading1"/>
        <w:rPr>
          <w:lang w:eastAsia="ja-JP"/>
        </w:rPr>
      </w:pPr>
      <w:r>
        <w:rPr>
          <w:lang w:eastAsia="ja-JP"/>
        </w:rPr>
        <w:t>Conclusions</w:t>
      </w:r>
    </w:p>
    <w:p w14:paraId="1A23A841" w14:textId="2FF2FA47" w:rsidR="00163EBA" w:rsidRPr="00163EBA" w:rsidRDefault="00172760" w:rsidP="00163EBA">
      <w:pPr>
        <w:pStyle w:val="BodyText"/>
        <w:rPr>
          <w:lang w:eastAsia="ja-JP"/>
        </w:rPr>
      </w:pPr>
      <w:r>
        <w:rPr>
          <w:lang w:eastAsia="ja-JP"/>
        </w:rPr>
        <w:t>In this contribution, we have discussed the support of antenna</w:t>
      </w:r>
      <w:r w:rsidR="0089401B">
        <w:rPr>
          <w:lang w:eastAsia="ja-JP"/>
        </w:rPr>
        <w:t xml:space="preserve"> port</w:t>
      </w:r>
      <w:r>
        <w:rPr>
          <w:lang w:eastAsia="ja-JP"/>
        </w:rPr>
        <w:t xml:space="preserve"> layouts </w:t>
      </w:r>
      <w:r w:rsidR="00FC3E40">
        <w:rPr>
          <w:lang w:eastAsia="ja-JP"/>
        </w:rPr>
        <w:t>and oversampling factor combinations of (N1</w:t>
      </w:r>
      <w:proofErr w:type="gramStart"/>
      <w:r w:rsidR="00FC3E40">
        <w:rPr>
          <w:lang w:eastAsia="ja-JP"/>
        </w:rPr>
        <w:t>,N2,O1,O2</w:t>
      </w:r>
      <w:proofErr w:type="gramEnd"/>
      <w:r w:rsidR="00FC3E40">
        <w:rPr>
          <w:lang w:eastAsia="ja-JP"/>
        </w:rPr>
        <w:t xml:space="preserve">) </w:t>
      </w:r>
      <w:r>
        <w:rPr>
          <w:lang w:eastAsia="ja-JP"/>
        </w:rPr>
        <w:t>for 20, 24, 28 and 32 antenna ports</w:t>
      </w:r>
      <w:r w:rsidR="00FD6059">
        <w:rPr>
          <w:lang w:eastAsia="ja-JP"/>
        </w:rPr>
        <w:t>,</w:t>
      </w:r>
      <w:r>
        <w:rPr>
          <w:lang w:eastAsia="ja-JP"/>
        </w:rPr>
        <w:t xml:space="preserve"> and also </w:t>
      </w:r>
      <w:r w:rsidR="00FD6059">
        <w:rPr>
          <w:lang w:eastAsia="ja-JP"/>
        </w:rPr>
        <w:t>possible extension of Rel-13. Based on the discussion</w:t>
      </w:r>
      <w:r w:rsidR="00FC3E40">
        <w:rPr>
          <w:lang w:eastAsia="ja-JP"/>
        </w:rPr>
        <w:t>s</w:t>
      </w:r>
      <w:r w:rsidR="00FD6059">
        <w:rPr>
          <w:lang w:eastAsia="ja-JP"/>
        </w:rPr>
        <w:t>, we have the following observations</w:t>
      </w:r>
      <w:r w:rsidR="00FC3E40">
        <w:rPr>
          <w:lang w:eastAsia="ja-JP"/>
        </w:rPr>
        <w:t xml:space="preserve"> and proposal</w:t>
      </w:r>
      <w:r w:rsidR="00FD6059">
        <w:rPr>
          <w:lang w:eastAsia="ja-JP"/>
        </w:rPr>
        <w:t>:</w:t>
      </w:r>
    </w:p>
    <w:p w14:paraId="7F900B1D" w14:textId="77777777" w:rsidR="00FC3E40" w:rsidRPr="003A09AA" w:rsidRDefault="00FC3E40" w:rsidP="00FC3E40">
      <w:pPr>
        <w:pStyle w:val="BodyText"/>
        <w:rPr>
          <w:b/>
        </w:rPr>
      </w:pPr>
      <w:r w:rsidRPr="003A09AA">
        <w:rPr>
          <w:b/>
        </w:rPr>
        <w:t xml:space="preserve">Observation 1: </w:t>
      </w:r>
    </w:p>
    <w:p w14:paraId="54075C75" w14:textId="77777777" w:rsidR="00FC3E40" w:rsidRPr="00FC3E40" w:rsidRDefault="00FC3E40" w:rsidP="00FC3E40">
      <w:pPr>
        <w:pStyle w:val="BodyText"/>
        <w:numPr>
          <w:ilvl w:val="0"/>
          <w:numId w:val="36"/>
        </w:numPr>
        <w:rPr>
          <w:i/>
        </w:rPr>
      </w:pPr>
      <w:r w:rsidRPr="00FC3E40">
        <w:rPr>
          <w:i/>
        </w:rPr>
        <w:t>For a given antenna array of 20 to 32 ports, the same legacy Rel-13 port layout cannot always be supported when changing between N1&gt;N2 and N1&lt;N2</w:t>
      </w:r>
    </w:p>
    <w:p w14:paraId="67AD5483" w14:textId="0A19EBE1" w:rsidR="00FC3E40" w:rsidRPr="00D70D11" w:rsidRDefault="00FC3E40" w:rsidP="009A03D8">
      <w:pPr>
        <w:pStyle w:val="BodyText"/>
        <w:numPr>
          <w:ilvl w:val="0"/>
          <w:numId w:val="36"/>
        </w:numPr>
        <w:rPr>
          <w:i/>
        </w:rPr>
      </w:pPr>
      <w:r w:rsidRPr="00FC3E40">
        <w:rPr>
          <w:i/>
        </w:rPr>
        <w:t>Undesirable data to antenna port routing changing is required when changing between N1&gt;N2 and N1&lt;N2</w:t>
      </w:r>
    </w:p>
    <w:p w14:paraId="7E446F2F" w14:textId="050CE26D" w:rsidR="00E14C26" w:rsidRPr="00E14C26" w:rsidRDefault="00E14C26" w:rsidP="00D95A94">
      <w:pPr>
        <w:pStyle w:val="BodyText"/>
        <w:numPr>
          <w:ilvl w:val="1"/>
          <w:numId w:val="36"/>
        </w:numPr>
        <w:rPr>
          <w:i/>
        </w:rPr>
      </w:pPr>
      <w:r>
        <w:rPr>
          <w:i/>
        </w:rPr>
        <w:t>This can make UEs configured with different oversampling factors unable to share the same CSI-RS resource</w:t>
      </w:r>
    </w:p>
    <w:p w14:paraId="64FA77AA" w14:textId="0FF92ADA" w:rsidR="009A03D8" w:rsidRPr="00D70D11" w:rsidRDefault="009A03D8" w:rsidP="009A03D8">
      <w:pPr>
        <w:pStyle w:val="BodyText"/>
        <w:rPr>
          <w:b/>
        </w:rPr>
      </w:pPr>
      <w:r w:rsidRPr="00D70D11">
        <w:rPr>
          <w:b/>
        </w:rPr>
        <w:t xml:space="preserve">Observation </w:t>
      </w:r>
      <w:r w:rsidR="00FC3E40" w:rsidRPr="00D70D11">
        <w:rPr>
          <w:b/>
        </w:rPr>
        <w:t>2</w:t>
      </w:r>
      <w:r w:rsidRPr="00D70D11">
        <w:rPr>
          <w:b/>
        </w:rPr>
        <w:t xml:space="preserve">:  </w:t>
      </w:r>
    </w:p>
    <w:p w14:paraId="77CD9B7B" w14:textId="048E9E68" w:rsidR="009A03D8" w:rsidRDefault="009A03D8" w:rsidP="009A03D8">
      <w:pPr>
        <w:pStyle w:val="BodyText"/>
        <w:numPr>
          <w:ilvl w:val="0"/>
          <w:numId w:val="30"/>
        </w:numPr>
        <w:rPr>
          <w:i/>
        </w:rPr>
      </w:pPr>
      <w:r w:rsidRPr="009A03D8">
        <w:rPr>
          <w:i/>
        </w:rPr>
        <w:t xml:space="preserve">Restricting the supported port layouts with N1&gt;=N2 can reduce the number of port layouts to specify and also simplify implementation </w:t>
      </w:r>
    </w:p>
    <w:p w14:paraId="59C9F418" w14:textId="7F7ECD13" w:rsidR="00882DFE" w:rsidRPr="00D95A94" w:rsidRDefault="00882DFE" w:rsidP="00D95A94">
      <w:pPr>
        <w:pStyle w:val="BodyText"/>
        <w:rPr>
          <w:b/>
        </w:rPr>
      </w:pPr>
      <w:r w:rsidRPr="00D95A94">
        <w:rPr>
          <w:b/>
        </w:rPr>
        <w:t>Observation 3:</w:t>
      </w:r>
    </w:p>
    <w:p w14:paraId="2C3966D2" w14:textId="40DC2D7D" w:rsidR="00882DFE" w:rsidRDefault="00882DFE" w:rsidP="00882DFE">
      <w:pPr>
        <w:pStyle w:val="BodyText"/>
        <w:numPr>
          <w:ilvl w:val="0"/>
          <w:numId w:val="30"/>
        </w:numPr>
        <w:rPr>
          <w:i/>
        </w:rPr>
      </w:pPr>
      <w:r w:rsidRPr="009A7205">
        <w:rPr>
          <w:i/>
        </w:rPr>
        <w:t>There is no large performance difference between oversampling factor 4 and 8 for SU-MIMO</w:t>
      </w:r>
    </w:p>
    <w:p w14:paraId="6E5F9D1F" w14:textId="77777777" w:rsidR="00882DFE" w:rsidRPr="009A03D8" w:rsidRDefault="00882DFE" w:rsidP="00D95A94">
      <w:pPr>
        <w:pStyle w:val="BodyText"/>
        <w:ind w:left="407"/>
        <w:rPr>
          <w:i/>
        </w:rPr>
      </w:pPr>
    </w:p>
    <w:p w14:paraId="25D2BF03" w14:textId="1E4D4F2D" w:rsidR="009A03D8" w:rsidRPr="00D70D11" w:rsidRDefault="009A03D8" w:rsidP="009A03D8">
      <w:pPr>
        <w:pStyle w:val="BodyText"/>
        <w:keepNext/>
        <w:rPr>
          <w:b/>
        </w:rPr>
      </w:pPr>
      <w:r w:rsidRPr="00D70D11">
        <w:rPr>
          <w:b/>
        </w:rPr>
        <w:t>Observation</w:t>
      </w:r>
      <w:r w:rsidR="00882DFE">
        <w:rPr>
          <w:b/>
        </w:rPr>
        <w:t>4</w:t>
      </w:r>
      <w:r w:rsidRPr="00D70D11">
        <w:rPr>
          <w:b/>
        </w:rPr>
        <w:t xml:space="preserve">: </w:t>
      </w:r>
    </w:p>
    <w:p w14:paraId="1522C161" w14:textId="32EC0D8A" w:rsidR="00FC3E40" w:rsidRPr="00FC3E40" w:rsidRDefault="00FC3E40" w:rsidP="00FC3E40">
      <w:pPr>
        <w:pStyle w:val="BodyText"/>
        <w:numPr>
          <w:ilvl w:val="0"/>
          <w:numId w:val="26"/>
        </w:numPr>
        <w:rPr>
          <w:b/>
          <w:i/>
        </w:rPr>
      </w:pPr>
      <w:r w:rsidRPr="00FC3E40">
        <w:rPr>
          <w:i/>
        </w:rPr>
        <w:t>Under 3D UMa, a 32 port 1D 1x16 port layout performs better than 2D port layouts 8x2,4x4,</w:t>
      </w:r>
      <w:r>
        <w:rPr>
          <w:i/>
        </w:rPr>
        <w:t xml:space="preserve">and </w:t>
      </w:r>
      <w:r w:rsidRPr="00FC3E40">
        <w:rPr>
          <w:i/>
        </w:rPr>
        <w:t>2x8</w:t>
      </w:r>
    </w:p>
    <w:p w14:paraId="286223EF" w14:textId="77777777" w:rsidR="009A03D8" w:rsidRDefault="009A03D8" w:rsidP="009A03D8">
      <w:pPr>
        <w:pStyle w:val="BodyText"/>
        <w:rPr>
          <w:b/>
          <w:i/>
        </w:rPr>
      </w:pPr>
      <w:r>
        <w:rPr>
          <w:b/>
          <w:i/>
        </w:rPr>
        <w:t xml:space="preserve">Proposal 1: </w:t>
      </w:r>
    </w:p>
    <w:p w14:paraId="58094411" w14:textId="296F492F" w:rsidR="009A03D8" w:rsidRPr="00E6761A" w:rsidRDefault="00882DFE" w:rsidP="009A03D8">
      <w:pPr>
        <w:pStyle w:val="BodyText"/>
        <w:numPr>
          <w:ilvl w:val="0"/>
          <w:numId w:val="26"/>
        </w:numPr>
      </w:pPr>
      <w:r>
        <w:rPr>
          <w:b/>
          <w:i/>
        </w:rPr>
        <w:t>Consider to s</w:t>
      </w:r>
      <w:r w:rsidR="009A03D8">
        <w:rPr>
          <w:b/>
          <w:i/>
        </w:rPr>
        <w:t>upport</w:t>
      </w:r>
      <w:r>
        <w:rPr>
          <w:b/>
          <w:i/>
        </w:rPr>
        <w:t xml:space="preserve"> the following </w:t>
      </w:r>
      <w:r w:rsidR="009A03D8">
        <w:rPr>
          <w:b/>
          <w:i/>
        </w:rPr>
        <w:t xml:space="preserve"> port layouts</w:t>
      </w:r>
      <w:r>
        <w:rPr>
          <w:b/>
          <w:i/>
        </w:rPr>
        <w:t xml:space="preserve"> and over sampling factors </w:t>
      </w:r>
      <w:r w:rsidR="009A03D8">
        <w:rPr>
          <w:b/>
          <w:i/>
        </w:rPr>
        <w:t xml:space="preserve"> in Rel-1</w:t>
      </w:r>
      <w:r w:rsidR="006E68AA">
        <w:rPr>
          <w:b/>
          <w:i/>
        </w:rPr>
        <w:t>4:</w:t>
      </w:r>
    </w:p>
    <w:tbl>
      <w:tblPr>
        <w:tblW w:w="5106" w:type="dxa"/>
        <w:jc w:val="center"/>
        <w:tblLook w:val="04A0" w:firstRow="1" w:lastRow="0" w:firstColumn="1" w:lastColumn="0" w:noHBand="0" w:noVBand="1"/>
      </w:tblPr>
      <w:tblGrid>
        <w:gridCol w:w="2441"/>
        <w:gridCol w:w="837"/>
        <w:gridCol w:w="1828"/>
      </w:tblGrid>
      <w:tr w:rsidR="00E6761A" w:rsidRPr="00827EEE" w14:paraId="5DD41C06" w14:textId="77777777" w:rsidTr="00955313">
        <w:trPr>
          <w:trHeight w:val="178"/>
          <w:jc w:val="center"/>
        </w:trPr>
        <w:tc>
          <w:tcPr>
            <w:tcW w:w="24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5FBDF0" w14:textId="77777777" w:rsidR="00E6761A" w:rsidRPr="004C10E2" w:rsidRDefault="00E6761A" w:rsidP="00955313">
            <w:pPr>
              <w:jc w:val="center"/>
              <w:rPr>
                <w:rFonts w:ascii="Calibri" w:hAnsi="Calibri"/>
                <w:color w:val="000000"/>
                <w:sz w:val="18"/>
                <w:szCs w:val="18"/>
                <w:lang w:val="en-CA" w:eastAsia="en-CA"/>
              </w:rPr>
            </w:pPr>
            <w:r w:rsidRPr="00766764">
              <w:t xml:space="preserve">Number of </w:t>
            </w:r>
            <w:r w:rsidRPr="00766764">
              <w:br/>
              <w:t xml:space="preserve">CSI-RS antenna ports, </w:t>
            </w:r>
            <w:r w:rsidRPr="00766764">
              <w:rPr>
                <w:i/>
              </w:rPr>
              <w:t>P</w:t>
            </w:r>
            <w:r w:rsidRPr="00766764">
              <w:rPr>
                <w:rFonts w:ascii="Calibri" w:hAnsi="Calibri"/>
                <w:color w:val="000000"/>
                <w:sz w:val="18"/>
                <w:szCs w:val="18"/>
                <w:lang w:val="en-CA" w:eastAsia="en-CA"/>
              </w:rPr>
              <w:t> </w:t>
            </w:r>
            <w:r w:rsidRPr="004C10E2">
              <w:rPr>
                <w:rFonts w:ascii="Calibri" w:hAnsi="Calibri"/>
                <w:color w:val="000000"/>
                <w:sz w:val="18"/>
                <w:szCs w:val="18"/>
                <w:lang w:val="en-CA" w:eastAsia="en-CA"/>
              </w:rPr>
              <w:t> </w:t>
            </w:r>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14:paraId="650658C2" w14:textId="77777777" w:rsidR="00E6761A" w:rsidRPr="004C10E2" w:rsidRDefault="00E6761A"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N1</w:t>
            </w:r>
            <w:r>
              <w:rPr>
                <w:rFonts w:ascii="Calibri" w:hAnsi="Calibri"/>
                <w:color w:val="000000"/>
                <w:sz w:val="18"/>
                <w:szCs w:val="18"/>
                <w:lang w:val="en-CA" w:eastAsia="en-CA"/>
              </w:rPr>
              <w:t>,N2)</w:t>
            </w:r>
          </w:p>
        </w:tc>
        <w:tc>
          <w:tcPr>
            <w:tcW w:w="1828" w:type="dxa"/>
            <w:tcBorders>
              <w:top w:val="single" w:sz="4" w:space="0" w:color="auto"/>
              <w:left w:val="nil"/>
              <w:bottom w:val="single" w:sz="4" w:space="0" w:color="auto"/>
              <w:right w:val="single" w:sz="4" w:space="0" w:color="auto"/>
            </w:tcBorders>
            <w:shd w:val="clear" w:color="auto" w:fill="auto"/>
            <w:noWrap/>
            <w:vAlign w:val="bottom"/>
            <w:hideMark/>
          </w:tcPr>
          <w:p w14:paraId="3F87F523" w14:textId="77777777" w:rsidR="00E6761A" w:rsidRPr="004C10E2" w:rsidRDefault="00E6761A" w:rsidP="00955313">
            <w:pPr>
              <w:rPr>
                <w:rFonts w:ascii="Calibri" w:hAnsi="Calibri"/>
                <w:color w:val="000000"/>
                <w:sz w:val="18"/>
                <w:szCs w:val="18"/>
                <w:lang w:val="en-CA" w:eastAsia="en-CA"/>
              </w:rPr>
            </w:pPr>
            <w:r w:rsidRPr="004C10E2">
              <w:rPr>
                <w:rFonts w:ascii="Calibri" w:hAnsi="Calibri"/>
                <w:color w:val="000000"/>
                <w:sz w:val="18"/>
                <w:szCs w:val="18"/>
                <w:lang w:val="en-CA" w:eastAsia="en-CA"/>
              </w:rPr>
              <w:t>(O1, O2)</w:t>
            </w:r>
          </w:p>
        </w:tc>
      </w:tr>
      <w:tr w:rsidR="00E6761A" w:rsidRPr="00827EEE" w14:paraId="344110CE" w14:textId="77777777" w:rsidTr="00955313">
        <w:trPr>
          <w:trHeight w:val="226"/>
          <w:jc w:val="center"/>
        </w:trPr>
        <w:tc>
          <w:tcPr>
            <w:tcW w:w="24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D4409FE" w14:textId="77777777" w:rsidR="00E6761A" w:rsidRPr="004C10E2" w:rsidRDefault="00E6761A" w:rsidP="00955313">
            <w:pPr>
              <w:jc w:val="center"/>
              <w:rPr>
                <w:rFonts w:ascii="Calibri" w:hAnsi="Calibri"/>
                <w:color w:val="000000"/>
                <w:sz w:val="18"/>
                <w:szCs w:val="18"/>
                <w:lang w:val="en-CA" w:eastAsia="en-CA"/>
              </w:rPr>
            </w:pPr>
            <w:r w:rsidRPr="004C10E2">
              <w:rPr>
                <w:rFonts w:ascii="Calibri" w:hAnsi="Calibri"/>
                <w:color w:val="000000"/>
                <w:sz w:val="18"/>
                <w:szCs w:val="18"/>
                <w:lang w:val="en-CA" w:eastAsia="en-CA"/>
              </w:rPr>
              <w:t>20 ports</w:t>
            </w:r>
          </w:p>
        </w:tc>
        <w:tc>
          <w:tcPr>
            <w:tcW w:w="837" w:type="dxa"/>
            <w:tcBorders>
              <w:top w:val="nil"/>
              <w:left w:val="nil"/>
              <w:bottom w:val="single" w:sz="4" w:space="0" w:color="auto"/>
              <w:right w:val="single" w:sz="4" w:space="0" w:color="auto"/>
            </w:tcBorders>
            <w:shd w:val="clear" w:color="auto" w:fill="auto"/>
            <w:noWrap/>
            <w:vAlign w:val="bottom"/>
            <w:hideMark/>
          </w:tcPr>
          <w:p w14:paraId="264019C3" w14:textId="77777777" w:rsidR="00E6761A" w:rsidRPr="004C10E2" w:rsidRDefault="00E6761A"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5</w:t>
            </w:r>
            <w:r>
              <w:rPr>
                <w:rFonts w:ascii="Calibri" w:hAnsi="Calibri"/>
                <w:color w:val="000000"/>
                <w:sz w:val="18"/>
                <w:szCs w:val="18"/>
                <w:lang w:val="en-CA" w:eastAsia="en-CA"/>
              </w:rPr>
              <w:t>,2)</w:t>
            </w:r>
          </w:p>
        </w:tc>
        <w:tc>
          <w:tcPr>
            <w:tcW w:w="1828" w:type="dxa"/>
            <w:tcBorders>
              <w:top w:val="nil"/>
              <w:left w:val="nil"/>
              <w:bottom w:val="single" w:sz="4" w:space="0" w:color="auto"/>
              <w:right w:val="single" w:sz="4" w:space="0" w:color="auto"/>
            </w:tcBorders>
            <w:shd w:val="clear" w:color="auto" w:fill="auto"/>
            <w:noWrap/>
            <w:vAlign w:val="bottom"/>
            <w:hideMark/>
          </w:tcPr>
          <w:p w14:paraId="04290212" w14:textId="77777777" w:rsidR="00E6761A" w:rsidRPr="004C10E2" w:rsidRDefault="00E6761A" w:rsidP="00955313">
            <w:pPr>
              <w:rPr>
                <w:rFonts w:ascii="Calibri" w:hAnsi="Calibri"/>
                <w:color w:val="000000"/>
                <w:sz w:val="18"/>
                <w:szCs w:val="18"/>
                <w:lang w:val="en-CA" w:eastAsia="en-CA"/>
              </w:rPr>
            </w:pPr>
            <w:r>
              <w:rPr>
                <w:rFonts w:ascii="Calibri" w:hAnsi="Calibri"/>
                <w:color w:val="000000"/>
                <w:sz w:val="18"/>
                <w:szCs w:val="18"/>
                <w:lang w:val="en-CA" w:eastAsia="en-CA"/>
              </w:rPr>
              <w:t>(4,4),</w:t>
            </w:r>
            <w:r w:rsidRPr="004C10E2">
              <w:rPr>
                <w:rFonts w:ascii="Calibri" w:hAnsi="Calibri"/>
                <w:color w:val="000000"/>
                <w:sz w:val="18"/>
                <w:szCs w:val="18"/>
                <w:lang w:val="en-CA" w:eastAsia="en-CA"/>
              </w:rPr>
              <w:t xml:space="preserve"> </w:t>
            </w:r>
            <w:r>
              <w:rPr>
                <w:rFonts w:ascii="Calibri" w:hAnsi="Calibri"/>
                <w:color w:val="000000"/>
                <w:sz w:val="18"/>
                <w:szCs w:val="18"/>
                <w:lang w:val="en-CA" w:eastAsia="en-CA"/>
              </w:rPr>
              <w:t>8,4)</w:t>
            </w:r>
          </w:p>
        </w:tc>
      </w:tr>
      <w:tr w:rsidR="00E6761A" w:rsidRPr="00827EEE" w14:paraId="1E564622" w14:textId="77777777" w:rsidTr="00955313">
        <w:trPr>
          <w:trHeight w:val="148"/>
          <w:jc w:val="center"/>
        </w:trPr>
        <w:tc>
          <w:tcPr>
            <w:tcW w:w="2441" w:type="dxa"/>
            <w:vMerge/>
            <w:tcBorders>
              <w:top w:val="nil"/>
              <w:left w:val="single" w:sz="4" w:space="0" w:color="auto"/>
              <w:bottom w:val="single" w:sz="4" w:space="0" w:color="000000"/>
              <w:right w:val="single" w:sz="4" w:space="0" w:color="auto"/>
            </w:tcBorders>
            <w:vAlign w:val="center"/>
            <w:hideMark/>
          </w:tcPr>
          <w:p w14:paraId="3F2E8561" w14:textId="77777777" w:rsidR="00E6761A" w:rsidRPr="004C10E2" w:rsidRDefault="00E6761A" w:rsidP="00955313">
            <w:pPr>
              <w:rPr>
                <w:rFonts w:ascii="Calibri" w:hAnsi="Calibri"/>
                <w:color w:val="000000"/>
                <w:sz w:val="18"/>
                <w:szCs w:val="18"/>
                <w:lang w:val="en-CA" w:eastAsia="en-CA"/>
              </w:rPr>
            </w:pPr>
          </w:p>
        </w:tc>
        <w:tc>
          <w:tcPr>
            <w:tcW w:w="837" w:type="dxa"/>
            <w:tcBorders>
              <w:top w:val="nil"/>
              <w:left w:val="nil"/>
              <w:bottom w:val="single" w:sz="4" w:space="0" w:color="auto"/>
              <w:right w:val="single" w:sz="4" w:space="0" w:color="auto"/>
            </w:tcBorders>
            <w:shd w:val="clear" w:color="auto" w:fill="auto"/>
            <w:noWrap/>
            <w:vAlign w:val="bottom"/>
            <w:hideMark/>
          </w:tcPr>
          <w:p w14:paraId="76BFAC35" w14:textId="77777777" w:rsidR="00E6761A" w:rsidRPr="004C10E2" w:rsidRDefault="00E6761A"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10</w:t>
            </w:r>
            <w:r>
              <w:rPr>
                <w:rFonts w:ascii="Calibri" w:hAnsi="Calibri"/>
                <w:color w:val="000000"/>
                <w:sz w:val="18"/>
                <w:szCs w:val="18"/>
                <w:lang w:val="en-CA" w:eastAsia="en-CA"/>
              </w:rPr>
              <w:t>,1)</w:t>
            </w:r>
          </w:p>
        </w:tc>
        <w:tc>
          <w:tcPr>
            <w:tcW w:w="1828" w:type="dxa"/>
            <w:tcBorders>
              <w:top w:val="nil"/>
              <w:left w:val="nil"/>
              <w:bottom w:val="single" w:sz="4" w:space="0" w:color="auto"/>
              <w:right w:val="single" w:sz="4" w:space="0" w:color="auto"/>
            </w:tcBorders>
            <w:shd w:val="clear" w:color="auto" w:fill="auto"/>
            <w:noWrap/>
            <w:vAlign w:val="bottom"/>
            <w:hideMark/>
          </w:tcPr>
          <w:p w14:paraId="323E6285" w14:textId="77777777" w:rsidR="00E6761A" w:rsidRPr="004C10E2" w:rsidRDefault="00E6761A" w:rsidP="00955313">
            <w:pPr>
              <w:rPr>
                <w:rFonts w:ascii="Calibri" w:hAnsi="Calibri"/>
                <w:color w:val="000000"/>
                <w:sz w:val="18"/>
                <w:szCs w:val="18"/>
                <w:lang w:val="en-CA" w:eastAsia="en-CA"/>
              </w:rPr>
            </w:pPr>
            <w:r w:rsidRPr="004C10E2">
              <w:rPr>
                <w:rFonts w:ascii="Calibri" w:hAnsi="Calibri"/>
                <w:color w:val="000000"/>
                <w:sz w:val="18"/>
                <w:szCs w:val="18"/>
                <w:lang w:val="en-CA" w:eastAsia="en-CA"/>
              </w:rPr>
              <w:t>(4,-),(8,-)</w:t>
            </w:r>
          </w:p>
        </w:tc>
      </w:tr>
      <w:tr w:rsidR="00E6761A" w:rsidRPr="00827EEE" w14:paraId="1060C539" w14:textId="77777777" w:rsidTr="00955313">
        <w:trPr>
          <w:trHeight w:val="51"/>
          <w:jc w:val="center"/>
        </w:trPr>
        <w:tc>
          <w:tcPr>
            <w:tcW w:w="24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CD5A92" w14:textId="77777777" w:rsidR="00E6761A" w:rsidRPr="004C10E2" w:rsidRDefault="00E6761A" w:rsidP="00955313">
            <w:pPr>
              <w:jc w:val="center"/>
              <w:rPr>
                <w:rFonts w:ascii="Calibri" w:hAnsi="Calibri"/>
                <w:color w:val="000000"/>
                <w:sz w:val="18"/>
                <w:szCs w:val="18"/>
                <w:lang w:val="en-CA" w:eastAsia="en-CA"/>
              </w:rPr>
            </w:pPr>
            <w:r w:rsidRPr="004C10E2">
              <w:rPr>
                <w:rFonts w:ascii="Calibri" w:hAnsi="Calibri"/>
                <w:color w:val="000000"/>
                <w:sz w:val="18"/>
                <w:szCs w:val="18"/>
                <w:lang w:val="en-CA" w:eastAsia="en-CA"/>
              </w:rPr>
              <w:t>24 ports</w:t>
            </w:r>
          </w:p>
        </w:tc>
        <w:tc>
          <w:tcPr>
            <w:tcW w:w="837" w:type="dxa"/>
            <w:tcBorders>
              <w:top w:val="nil"/>
              <w:left w:val="nil"/>
              <w:bottom w:val="single" w:sz="4" w:space="0" w:color="auto"/>
              <w:right w:val="single" w:sz="4" w:space="0" w:color="auto"/>
            </w:tcBorders>
            <w:shd w:val="clear" w:color="auto" w:fill="auto"/>
            <w:noWrap/>
            <w:vAlign w:val="bottom"/>
            <w:hideMark/>
          </w:tcPr>
          <w:p w14:paraId="5718732C" w14:textId="77777777" w:rsidR="00E6761A" w:rsidRPr="004C10E2" w:rsidRDefault="00E6761A"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4</w:t>
            </w:r>
            <w:r>
              <w:rPr>
                <w:rFonts w:ascii="Calibri" w:hAnsi="Calibri"/>
                <w:color w:val="000000"/>
                <w:sz w:val="18"/>
                <w:szCs w:val="18"/>
                <w:lang w:val="en-CA" w:eastAsia="en-CA"/>
              </w:rPr>
              <w:t>,3)</w:t>
            </w:r>
          </w:p>
        </w:tc>
        <w:tc>
          <w:tcPr>
            <w:tcW w:w="1828" w:type="dxa"/>
            <w:tcBorders>
              <w:top w:val="nil"/>
              <w:left w:val="nil"/>
              <w:bottom w:val="single" w:sz="4" w:space="0" w:color="auto"/>
              <w:right w:val="single" w:sz="4" w:space="0" w:color="auto"/>
            </w:tcBorders>
            <w:shd w:val="clear" w:color="auto" w:fill="auto"/>
            <w:noWrap/>
            <w:vAlign w:val="bottom"/>
            <w:hideMark/>
          </w:tcPr>
          <w:p w14:paraId="60073A9F" w14:textId="77777777" w:rsidR="00E6761A" w:rsidRPr="004C10E2" w:rsidRDefault="00E6761A" w:rsidP="00955313">
            <w:pPr>
              <w:rPr>
                <w:rFonts w:ascii="Calibri" w:hAnsi="Calibri"/>
                <w:color w:val="000000"/>
                <w:sz w:val="18"/>
                <w:szCs w:val="18"/>
                <w:lang w:val="en-CA" w:eastAsia="en-CA"/>
              </w:rPr>
            </w:pPr>
            <w:r>
              <w:rPr>
                <w:rFonts w:ascii="Calibri" w:hAnsi="Calibri"/>
                <w:color w:val="000000"/>
                <w:sz w:val="18"/>
                <w:szCs w:val="18"/>
                <w:lang w:val="en-CA" w:eastAsia="en-CA"/>
              </w:rPr>
              <w:t>(4,4),(8,4)</w:t>
            </w:r>
          </w:p>
        </w:tc>
      </w:tr>
      <w:tr w:rsidR="00E6761A" w:rsidRPr="00827EEE" w14:paraId="0DC6CA1A" w14:textId="77777777" w:rsidTr="00955313">
        <w:trPr>
          <w:trHeight w:val="231"/>
          <w:jc w:val="center"/>
        </w:trPr>
        <w:tc>
          <w:tcPr>
            <w:tcW w:w="2441" w:type="dxa"/>
            <w:vMerge/>
            <w:tcBorders>
              <w:top w:val="nil"/>
              <w:left w:val="single" w:sz="4" w:space="0" w:color="auto"/>
              <w:bottom w:val="single" w:sz="4" w:space="0" w:color="000000"/>
              <w:right w:val="single" w:sz="4" w:space="0" w:color="auto"/>
            </w:tcBorders>
            <w:vAlign w:val="center"/>
            <w:hideMark/>
          </w:tcPr>
          <w:p w14:paraId="6B7ADEEA" w14:textId="77777777" w:rsidR="00E6761A" w:rsidRPr="004C10E2" w:rsidRDefault="00E6761A" w:rsidP="00955313">
            <w:pPr>
              <w:rPr>
                <w:rFonts w:ascii="Calibri" w:hAnsi="Calibri"/>
                <w:color w:val="000000"/>
                <w:sz w:val="18"/>
                <w:szCs w:val="18"/>
                <w:lang w:val="en-CA" w:eastAsia="en-CA"/>
              </w:rPr>
            </w:pPr>
          </w:p>
        </w:tc>
        <w:tc>
          <w:tcPr>
            <w:tcW w:w="837" w:type="dxa"/>
            <w:tcBorders>
              <w:top w:val="nil"/>
              <w:left w:val="nil"/>
              <w:bottom w:val="single" w:sz="4" w:space="0" w:color="auto"/>
              <w:right w:val="single" w:sz="4" w:space="0" w:color="auto"/>
            </w:tcBorders>
            <w:shd w:val="clear" w:color="auto" w:fill="auto"/>
            <w:noWrap/>
            <w:vAlign w:val="bottom"/>
            <w:hideMark/>
          </w:tcPr>
          <w:p w14:paraId="63C6B496" w14:textId="77777777" w:rsidR="00E6761A" w:rsidRPr="004C10E2" w:rsidRDefault="00E6761A"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6</w:t>
            </w:r>
            <w:r>
              <w:rPr>
                <w:rFonts w:ascii="Calibri" w:hAnsi="Calibri"/>
                <w:color w:val="000000"/>
                <w:sz w:val="18"/>
                <w:szCs w:val="18"/>
                <w:lang w:val="en-CA" w:eastAsia="en-CA"/>
              </w:rPr>
              <w:t>,2)</w:t>
            </w:r>
          </w:p>
        </w:tc>
        <w:tc>
          <w:tcPr>
            <w:tcW w:w="1828" w:type="dxa"/>
            <w:tcBorders>
              <w:top w:val="nil"/>
              <w:left w:val="nil"/>
              <w:bottom w:val="single" w:sz="4" w:space="0" w:color="auto"/>
              <w:right w:val="single" w:sz="4" w:space="0" w:color="auto"/>
            </w:tcBorders>
            <w:shd w:val="clear" w:color="auto" w:fill="auto"/>
            <w:noWrap/>
            <w:vAlign w:val="bottom"/>
            <w:hideMark/>
          </w:tcPr>
          <w:p w14:paraId="590AC8D0" w14:textId="77777777" w:rsidR="00E6761A" w:rsidRPr="004C10E2" w:rsidRDefault="00E6761A" w:rsidP="00955313">
            <w:pPr>
              <w:rPr>
                <w:rFonts w:ascii="Calibri" w:hAnsi="Calibri"/>
                <w:color w:val="000000"/>
                <w:sz w:val="18"/>
                <w:szCs w:val="18"/>
                <w:lang w:val="en-CA" w:eastAsia="en-CA"/>
              </w:rPr>
            </w:pPr>
            <w:r>
              <w:rPr>
                <w:rFonts w:ascii="Calibri" w:hAnsi="Calibri"/>
                <w:color w:val="000000"/>
                <w:sz w:val="18"/>
                <w:szCs w:val="18"/>
                <w:lang w:val="en-CA" w:eastAsia="en-CA"/>
              </w:rPr>
              <w:t>(4,4),(8,4)</w:t>
            </w:r>
          </w:p>
        </w:tc>
      </w:tr>
      <w:tr w:rsidR="00E6761A" w:rsidRPr="00827EEE" w14:paraId="424E871D" w14:textId="77777777" w:rsidTr="00955313">
        <w:trPr>
          <w:trHeight w:val="51"/>
          <w:jc w:val="center"/>
        </w:trPr>
        <w:tc>
          <w:tcPr>
            <w:tcW w:w="2441" w:type="dxa"/>
            <w:vMerge/>
            <w:tcBorders>
              <w:top w:val="nil"/>
              <w:left w:val="single" w:sz="4" w:space="0" w:color="auto"/>
              <w:bottom w:val="single" w:sz="4" w:space="0" w:color="000000"/>
              <w:right w:val="single" w:sz="4" w:space="0" w:color="auto"/>
            </w:tcBorders>
            <w:vAlign w:val="center"/>
            <w:hideMark/>
          </w:tcPr>
          <w:p w14:paraId="1E44088F" w14:textId="77777777" w:rsidR="00E6761A" w:rsidRPr="004C10E2" w:rsidRDefault="00E6761A" w:rsidP="00955313">
            <w:pPr>
              <w:rPr>
                <w:rFonts w:ascii="Calibri" w:hAnsi="Calibri"/>
                <w:color w:val="000000"/>
                <w:sz w:val="18"/>
                <w:szCs w:val="18"/>
                <w:lang w:val="en-CA" w:eastAsia="en-CA"/>
              </w:rPr>
            </w:pPr>
          </w:p>
        </w:tc>
        <w:tc>
          <w:tcPr>
            <w:tcW w:w="837" w:type="dxa"/>
            <w:tcBorders>
              <w:top w:val="nil"/>
              <w:left w:val="nil"/>
              <w:bottom w:val="single" w:sz="4" w:space="0" w:color="auto"/>
              <w:right w:val="single" w:sz="4" w:space="0" w:color="auto"/>
            </w:tcBorders>
            <w:shd w:val="clear" w:color="auto" w:fill="auto"/>
            <w:noWrap/>
            <w:vAlign w:val="bottom"/>
            <w:hideMark/>
          </w:tcPr>
          <w:p w14:paraId="330929DF" w14:textId="77777777" w:rsidR="00E6761A" w:rsidRPr="004C10E2" w:rsidRDefault="00E6761A"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12</w:t>
            </w:r>
            <w:r>
              <w:rPr>
                <w:rFonts w:ascii="Calibri" w:hAnsi="Calibri"/>
                <w:color w:val="000000"/>
                <w:sz w:val="18"/>
                <w:szCs w:val="18"/>
                <w:lang w:val="en-CA" w:eastAsia="en-CA"/>
              </w:rPr>
              <w:t>,1)</w:t>
            </w:r>
          </w:p>
        </w:tc>
        <w:tc>
          <w:tcPr>
            <w:tcW w:w="1828" w:type="dxa"/>
            <w:tcBorders>
              <w:top w:val="nil"/>
              <w:left w:val="nil"/>
              <w:bottom w:val="single" w:sz="4" w:space="0" w:color="auto"/>
              <w:right w:val="single" w:sz="4" w:space="0" w:color="auto"/>
            </w:tcBorders>
            <w:shd w:val="clear" w:color="auto" w:fill="auto"/>
            <w:noWrap/>
            <w:vAlign w:val="bottom"/>
            <w:hideMark/>
          </w:tcPr>
          <w:p w14:paraId="01981447" w14:textId="77777777" w:rsidR="00E6761A" w:rsidRPr="004C10E2" w:rsidRDefault="00E6761A" w:rsidP="00955313">
            <w:pPr>
              <w:rPr>
                <w:rFonts w:ascii="Calibri" w:hAnsi="Calibri"/>
                <w:color w:val="000000"/>
                <w:sz w:val="18"/>
                <w:szCs w:val="18"/>
                <w:lang w:val="en-CA" w:eastAsia="en-CA"/>
              </w:rPr>
            </w:pPr>
            <w:r w:rsidRPr="004C10E2">
              <w:rPr>
                <w:rFonts w:ascii="Calibri" w:hAnsi="Calibri"/>
                <w:color w:val="000000"/>
                <w:sz w:val="18"/>
                <w:szCs w:val="18"/>
                <w:lang w:val="en-CA" w:eastAsia="en-CA"/>
              </w:rPr>
              <w:t>(4,-),(8,-)</w:t>
            </w:r>
          </w:p>
        </w:tc>
      </w:tr>
      <w:tr w:rsidR="00E6761A" w:rsidRPr="00827EEE" w14:paraId="572CD00A" w14:textId="77777777" w:rsidTr="00955313">
        <w:trPr>
          <w:trHeight w:val="156"/>
          <w:jc w:val="center"/>
        </w:trPr>
        <w:tc>
          <w:tcPr>
            <w:tcW w:w="24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A23A87" w14:textId="77777777" w:rsidR="00E6761A" w:rsidRPr="004C10E2" w:rsidRDefault="00E6761A" w:rsidP="00955313">
            <w:pPr>
              <w:jc w:val="center"/>
              <w:rPr>
                <w:rFonts w:ascii="Calibri" w:hAnsi="Calibri"/>
                <w:color w:val="000000"/>
                <w:sz w:val="18"/>
                <w:szCs w:val="18"/>
                <w:lang w:val="en-CA" w:eastAsia="en-CA"/>
              </w:rPr>
            </w:pPr>
            <w:r w:rsidRPr="004C10E2">
              <w:rPr>
                <w:rFonts w:ascii="Calibri" w:hAnsi="Calibri"/>
                <w:color w:val="000000"/>
                <w:sz w:val="18"/>
                <w:szCs w:val="18"/>
                <w:lang w:val="en-CA" w:eastAsia="en-CA"/>
              </w:rPr>
              <w:t>28 ports</w:t>
            </w:r>
          </w:p>
        </w:tc>
        <w:tc>
          <w:tcPr>
            <w:tcW w:w="837" w:type="dxa"/>
            <w:tcBorders>
              <w:top w:val="nil"/>
              <w:left w:val="nil"/>
              <w:bottom w:val="single" w:sz="4" w:space="0" w:color="auto"/>
              <w:right w:val="single" w:sz="4" w:space="0" w:color="auto"/>
            </w:tcBorders>
            <w:shd w:val="clear" w:color="auto" w:fill="auto"/>
            <w:noWrap/>
            <w:vAlign w:val="bottom"/>
            <w:hideMark/>
          </w:tcPr>
          <w:p w14:paraId="3FAC2DED" w14:textId="77777777" w:rsidR="00E6761A" w:rsidRPr="004C10E2" w:rsidRDefault="00E6761A"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7</w:t>
            </w:r>
            <w:r>
              <w:rPr>
                <w:rFonts w:ascii="Calibri" w:hAnsi="Calibri"/>
                <w:color w:val="000000"/>
                <w:sz w:val="18"/>
                <w:szCs w:val="18"/>
                <w:lang w:val="en-CA" w:eastAsia="en-CA"/>
              </w:rPr>
              <w:t>,2)</w:t>
            </w:r>
          </w:p>
        </w:tc>
        <w:tc>
          <w:tcPr>
            <w:tcW w:w="1828" w:type="dxa"/>
            <w:tcBorders>
              <w:top w:val="nil"/>
              <w:left w:val="nil"/>
              <w:bottom w:val="single" w:sz="4" w:space="0" w:color="auto"/>
              <w:right w:val="single" w:sz="4" w:space="0" w:color="auto"/>
            </w:tcBorders>
            <w:shd w:val="clear" w:color="auto" w:fill="auto"/>
            <w:noWrap/>
            <w:vAlign w:val="bottom"/>
            <w:hideMark/>
          </w:tcPr>
          <w:p w14:paraId="4B6AB19E" w14:textId="77777777" w:rsidR="00E6761A" w:rsidRPr="004C10E2" w:rsidRDefault="00E6761A" w:rsidP="00955313">
            <w:pPr>
              <w:rPr>
                <w:rFonts w:ascii="Calibri" w:hAnsi="Calibri"/>
                <w:color w:val="000000"/>
                <w:sz w:val="18"/>
                <w:szCs w:val="18"/>
                <w:lang w:val="en-CA" w:eastAsia="en-CA"/>
              </w:rPr>
            </w:pPr>
            <w:r>
              <w:rPr>
                <w:rFonts w:ascii="Calibri" w:hAnsi="Calibri"/>
                <w:color w:val="000000"/>
                <w:sz w:val="18"/>
                <w:szCs w:val="18"/>
                <w:lang w:val="en-CA" w:eastAsia="en-CA"/>
              </w:rPr>
              <w:t>(4,4),(8,4)</w:t>
            </w:r>
          </w:p>
        </w:tc>
      </w:tr>
      <w:tr w:rsidR="00E6761A" w:rsidRPr="00827EEE" w14:paraId="4045E2B5" w14:textId="77777777" w:rsidTr="00955313">
        <w:trPr>
          <w:trHeight w:val="79"/>
          <w:jc w:val="center"/>
        </w:trPr>
        <w:tc>
          <w:tcPr>
            <w:tcW w:w="2441" w:type="dxa"/>
            <w:vMerge/>
            <w:tcBorders>
              <w:top w:val="nil"/>
              <w:left w:val="single" w:sz="4" w:space="0" w:color="auto"/>
              <w:bottom w:val="single" w:sz="4" w:space="0" w:color="000000"/>
              <w:right w:val="single" w:sz="4" w:space="0" w:color="auto"/>
            </w:tcBorders>
            <w:vAlign w:val="center"/>
            <w:hideMark/>
          </w:tcPr>
          <w:p w14:paraId="6D360112" w14:textId="77777777" w:rsidR="00E6761A" w:rsidRPr="004C10E2" w:rsidRDefault="00E6761A" w:rsidP="00955313">
            <w:pPr>
              <w:rPr>
                <w:rFonts w:ascii="Calibri" w:hAnsi="Calibri"/>
                <w:color w:val="000000"/>
                <w:sz w:val="18"/>
                <w:szCs w:val="18"/>
                <w:lang w:val="en-CA" w:eastAsia="en-CA"/>
              </w:rPr>
            </w:pPr>
          </w:p>
        </w:tc>
        <w:tc>
          <w:tcPr>
            <w:tcW w:w="837" w:type="dxa"/>
            <w:tcBorders>
              <w:top w:val="nil"/>
              <w:left w:val="nil"/>
              <w:bottom w:val="single" w:sz="4" w:space="0" w:color="auto"/>
              <w:right w:val="single" w:sz="4" w:space="0" w:color="auto"/>
            </w:tcBorders>
            <w:shd w:val="clear" w:color="auto" w:fill="auto"/>
            <w:noWrap/>
            <w:vAlign w:val="bottom"/>
            <w:hideMark/>
          </w:tcPr>
          <w:p w14:paraId="4BD40FE4" w14:textId="77777777" w:rsidR="00E6761A" w:rsidRPr="004C10E2" w:rsidRDefault="00E6761A"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14</w:t>
            </w:r>
            <w:r>
              <w:rPr>
                <w:rFonts w:ascii="Calibri" w:hAnsi="Calibri"/>
                <w:color w:val="000000"/>
                <w:sz w:val="18"/>
                <w:szCs w:val="18"/>
                <w:lang w:val="en-CA" w:eastAsia="en-CA"/>
              </w:rPr>
              <w:t>,1)</w:t>
            </w:r>
          </w:p>
        </w:tc>
        <w:tc>
          <w:tcPr>
            <w:tcW w:w="1828" w:type="dxa"/>
            <w:tcBorders>
              <w:top w:val="nil"/>
              <w:left w:val="nil"/>
              <w:bottom w:val="single" w:sz="4" w:space="0" w:color="auto"/>
              <w:right w:val="single" w:sz="4" w:space="0" w:color="auto"/>
            </w:tcBorders>
            <w:shd w:val="clear" w:color="auto" w:fill="auto"/>
            <w:noWrap/>
            <w:vAlign w:val="bottom"/>
            <w:hideMark/>
          </w:tcPr>
          <w:p w14:paraId="21727D84" w14:textId="77777777" w:rsidR="00E6761A" w:rsidRPr="004C10E2" w:rsidRDefault="00E6761A" w:rsidP="00955313">
            <w:pPr>
              <w:rPr>
                <w:rFonts w:ascii="Calibri" w:hAnsi="Calibri"/>
                <w:color w:val="000000"/>
                <w:sz w:val="18"/>
                <w:szCs w:val="18"/>
                <w:lang w:val="en-CA" w:eastAsia="en-CA"/>
              </w:rPr>
            </w:pPr>
            <w:r w:rsidRPr="004C10E2">
              <w:rPr>
                <w:rFonts w:ascii="Calibri" w:hAnsi="Calibri"/>
                <w:color w:val="000000"/>
                <w:sz w:val="18"/>
                <w:szCs w:val="18"/>
                <w:lang w:val="en-CA" w:eastAsia="en-CA"/>
              </w:rPr>
              <w:t>(4,-),(8,-)</w:t>
            </w:r>
          </w:p>
        </w:tc>
      </w:tr>
      <w:tr w:rsidR="00E6761A" w:rsidRPr="00827EEE" w14:paraId="3498B504" w14:textId="77777777" w:rsidTr="00955313">
        <w:trPr>
          <w:trHeight w:val="196"/>
          <w:jc w:val="center"/>
        </w:trPr>
        <w:tc>
          <w:tcPr>
            <w:tcW w:w="24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17049B" w14:textId="77777777" w:rsidR="00E6761A" w:rsidRPr="004C10E2" w:rsidRDefault="00E6761A" w:rsidP="00955313">
            <w:pPr>
              <w:jc w:val="center"/>
              <w:rPr>
                <w:rFonts w:ascii="Calibri" w:hAnsi="Calibri"/>
                <w:color w:val="000000"/>
                <w:sz w:val="18"/>
                <w:szCs w:val="18"/>
                <w:lang w:val="en-CA" w:eastAsia="en-CA"/>
              </w:rPr>
            </w:pPr>
            <w:r w:rsidRPr="004C10E2">
              <w:rPr>
                <w:rFonts w:ascii="Calibri" w:hAnsi="Calibri"/>
                <w:color w:val="000000"/>
                <w:sz w:val="18"/>
                <w:szCs w:val="18"/>
                <w:lang w:val="en-CA" w:eastAsia="en-CA"/>
              </w:rPr>
              <w:t>32 ports</w:t>
            </w:r>
          </w:p>
        </w:tc>
        <w:tc>
          <w:tcPr>
            <w:tcW w:w="837" w:type="dxa"/>
            <w:tcBorders>
              <w:top w:val="nil"/>
              <w:left w:val="nil"/>
              <w:bottom w:val="single" w:sz="4" w:space="0" w:color="auto"/>
              <w:right w:val="single" w:sz="4" w:space="0" w:color="auto"/>
            </w:tcBorders>
            <w:shd w:val="clear" w:color="auto" w:fill="auto"/>
            <w:noWrap/>
            <w:vAlign w:val="bottom"/>
            <w:hideMark/>
          </w:tcPr>
          <w:p w14:paraId="121899C2" w14:textId="77777777" w:rsidR="00E6761A" w:rsidRPr="004C10E2" w:rsidRDefault="00E6761A"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8</w:t>
            </w:r>
            <w:r>
              <w:rPr>
                <w:rFonts w:ascii="Calibri" w:hAnsi="Calibri"/>
                <w:color w:val="000000"/>
                <w:sz w:val="18"/>
                <w:szCs w:val="18"/>
                <w:lang w:val="en-CA" w:eastAsia="en-CA"/>
              </w:rPr>
              <w:t>,2)</w:t>
            </w:r>
          </w:p>
        </w:tc>
        <w:tc>
          <w:tcPr>
            <w:tcW w:w="1828" w:type="dxa"/>
            <w:tcBorders>
              <w:top w:val="nil"/>
              <w:left w:val="nil"/>
              <w:bottom w:val="single" w:sz="4" w:space="0" w:color="auto"/>
              <w:right w:val="single" w:sz="4" w:space="0" w:color="auto"/>
            </w:tcBorders>
            <w:shd w:val="clear" w:color="auto" w:fill="auto"/>
            <w:noWrap/>
            <w:vAlign w:val="bottom"/>
            <w:hideMark/>
          </w:tcPr>
          <w:p w14:paraId="54CF6D16" w14:textId="77777777" w:rsidR="00E6761A" w:rsidRPr="004C10E2" w:rsidRDefault="00E6761A" w:rsidP="00955313">
            <w:pPr>
              <w:rPr>
                <w:rFonts w:ascii="Calibri" w:hAnsi="Calibri"/>
                <w:color w:val="000000"/>
                <w:sz w:val="18"/>
                <w:szCs w:val="18"/>
                <w:lang w:val="en-CA" w:eastAsia="en-CA"/>
              </w:rPr>
            </w:pPr>
            <w:r>
              <w:rPr>
                <w:rFonts w:ascii="Calibri" w:hAnsi="Calibri"/>
                <w:color w:val="000000"/>
                <w:sz w:val="18"/>
                <w:szCs w:val="18"/>
                <w:lang w:val="en-CA" w:eastAsia="en-CA"/>
              </w:rPr>
              <w:t>(4,4),(8,4)</w:t>
            </w:r>
          </w:p>
        </w:tc>
      </w:tr>
      <w:tr w:rsidR="00E6761A" w:rsidRPr="00827EEE" w14:paraId="5EA19841" w14:textId="77777777" w:rsidTr="00955313">
        <w:trPr>
          <w:trHeight w:val="104"/>
          <w:jc w:val="center"/>
        </w:trPr>
        <w:tc>
          <w:tcPr>
            <w:tcW w:w="2441" w:type="dxa"/>
            <w:vMerge/>
            <w:tcBorders>
              <w:top w:val="nil"/>
              <w:left w:val="single" w:sz="4" w:space="0" w:color="auto"/>
              <w:bottom w:val="single" w:sz="4" w:space="0" w:color="000000"/>
              <w:right w:val="single" w:sz="4" w:space="0" w:color="auto"/>
            </w:tcBorders>
            <w:vAlign w:val="center"/>
            <w:hideMark/>
          </w:tcPr>
          <w:p w14:paraId="616533FE" w14:textId="77777777" w:rsidR="00E6761A" w:rsidRPr="004C10E2" w:rsidRDefault="00E6761A" w:rsidP="00955313">
            <w:pPr>
              <w:rPr>
                <w:rFonts w:ascii="Calibri" w:hAnsi="Calibri"/>
                <w:color w:val="000000"/>
                <w:sz w:val="18"/>
                <w:szCs w:val="18"/>
                <w:lang w:val="en-CA" w:eastAsia="en-CA"/>
              </w:rPr>
            </w:pPr>
          </w:p>
        </w:tc>
        <w:tc>
          <w:tcPr>
            <w:tcW w:w="837" w:type="dxa"/>
            <w:tcBorders>
              <w:top w:val="nil"/>
              <w:left w:val="nil"/>
              <w:bottom w:val="nil"/>
              <w:right w:val="single" w:sz="4" w:space="0" w:color="auto"/>
            </w:tcBorders>
            <w:shd w:val="clear" w:color="auto" w:fill="auto"/>
            <w:noWrap/>
            <w:vAlign w:val="bottom"/>
            <w:hideMark/>
          </w:tcPr>
          <w:p w14:paraId="02887370" w14:textId="77777777" w:rsidR="00E6761A" w:rsidRPr="004C10E2" w:rsidRDefault="00E6761A"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4</w:t>
            </w:r>
            <w:r>
              <w:rPr>
                <w:rFonts w:ascii="Calibri" w:hAnsi="Calibri"/>
                <w:color w:val="000000"/>
                <w:sz w:val="18"/>
                <w:szCs w:val="18"/>
                <w:lang w:val="en-CA" w:eastAsia="en-CA"/>
              </w:rPr>
              <w:t>,4)</w:t>
            </w:r>
          </w:p>
        </w:tc>
        <w:tc>
          <w:tcPr>
            <w:tcW w:w="1828" w:type="dxa"/>
            <w:tcBorders>
              <w:top w:val="nil"/>
              <w:left w:val="nil"/>
              <w:bottom w:val="single" w:sz="4" w:space="0" w:color="auto"/>
              <w:right w:val="single" w:sz="4" w:space="0" w:color="auto"/>
            </w:tcBorders>
            <w:shd w:val="clear" w:color="auto" w:fill="auto"/>
            <w:noWrap/>
            <w:vAlign w:val="bottom"/>
            <w:hideMark/>
          </w:tcPr>
          <w:p w14:paraId="47C15333" w14:textId="77777777" w:rsidR="00E6761A" w:rsidRPr="004C10E2" w:rsidRDefault="00E6761A" w:rsidP="00955313">
            <w:pPr>
              <w:rPr>
                <w:rFonts w:ascii="Calibri" w:hAnsi="Calibri"/>
                <w:color w:val="000000"/>
                <w:sz w:val="18"/>
                <w:szCs w:val="18"/>
                <w:lang w:val="en-CA" w:eastAsia="en-CA"/>
              </w:rPr>
            </w:pPr>
            <w:r w:rsidRPr="004C10E2">
              <w:rPr>
                <w:rFonts w:ascii="Calibri" w:hAnsi="Calibri"/>
                <w:color w:val="000000"/>
                <w:sz w:val="18"/>
                <w:szCs w:val="18"/>
                <w:lang w:val="en-CA" w:eastAsia="en-CA"/>
              </w:rPr>
              <w:t>(4,4), (8,8)</w:t>
            </w:r>
          </w:p>
        </w:tc>
      </w:tr>
      <w:tr w:rsidR="00E6761A" w:rsidRPr="00827EEE" w14:paraId="0328F6FD" w14:textId="77777777" w:rsidTr="00955313">
        <w:trPr>
          <w:trHeight w:val="51"/>
          <w:jc w:val="center"/>
        </w:trPr>
        <w:tc>
          <w:tcPr>
            <w:tcW w:w="2441" w:type="dxa"/>
            <w:vMerge/>
            <w:tcBorders>
              <w:top w:val="nil"/>
              <w:left w:val="single" w:sz="4" w:space="0" w:color="auto"/>
              <w:bottom w:val="single" w:sz="4" w:space="0" w:color="000000"/>
              <w:right w:val="single" w:sz="4" w:space="0" w:color="auto"/>
            </w:tcBorders>
            <w:vAlign w:val="center"/>
            <w:hideMark/>
          </w:tcPr>
          <w:p w14:paraId="785AE674" w14:textId="77777777" w:rsidR="00E6761A" w:rsidRPr="004C10E2" w:rsidRDefault="00E6761A" w:rsidP="00955313">
            <w:pPr>
              <w:rPr>
                <w:rFonts w:ascii="Calibri" w:hAnsi="Calibri"/>
                <w:color w:val="000000"/>
                <w:sz w:val="18"/>
                <w:szCs w:val="18"/>
                <w:lang w:val="en-CA" w:eastAsia="en-CA"/>
              </w:rPr>
            </w:pPr>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14:paraId="5247DF1C" w14:textId="77777777" w:rsidR="00E6761A" w:rsidRPr="004C10E2" w:rsidRDefault="00E6761A" w:rsidP="00955313">
            <w:pPr>
              <w:jc w:val="center"/>
              <w:rPr>
                <w:rFonts w:ascii="Calibri" w:hAnsi="Calibri"/>
                <w:color w:val="000000"/>
                <w:sz w:val="18"/>
                <w:szCs w:val="18"/>
                <w:lang w:val="en-CA" w:eastAsia="en-CA"/>
              </w:rPr>
            </w:pPr>
            <w:r>
              <w:rPr>
                <w:rFonts w:ascii="Calibri" w:hAnsi="Calibri"/>
                <w:color w:val="000000"/>
                <w:sz w:val="18"/>
                <w:szCs w:val="18"/>
                <w:lang w:val="en-CA" w:eastAsia="en-CA"/>
              </w:rPr>
              <w:t>(</w:t>
            </w:r>
            <w:r w:rsidRPr="004C10E2">
              <w:rPr>
                <w:rFonts w:ascii="Calibri" w:hAnsi="Calibri"/>
                <w:color w:val="000000"/>
                <w:sz w:val="18"/>
                <w:szCs w:val="18"/>
                <w:lang w:val="en-CA" w:eastAsia="en-CA"/>
              </w:rPr>
              <w:t>16</w:t>
            </w:r>
            <w:r>
              <w:rPr>
                <w:rFonts w:ascii="Calibri" w:hAnsi="Calibri"/>
                <w:color w:val="000000"/>
                <w:sz w:val="18"/>
                <w:szCs w:val="18"/>
                <w:lang w:val="en-CA" w:eastAsia="en-CA"/>
              </w:rPr>
              <w:t>,1)</w:t>
            </w:r>
          </w:p>
        </w:tc>
        <w:tc>
          <w:tcPr>
            <w:tcW w:w="1828" w:type="dxa"/>
            <w:tcBorders>
              <w:top w:val="nil"/>
              <w:left w:val="nil"/>
              <w:bottom w:val="single" w:sz="4" w:space="0" w:color="auto"/>
              <w:right w:val="single" w:sz="4" w:space="0" w:color="auto"/>
            </w:tcBorders>
            <w:shd w:val="clear" w:color="auto" w:fill="auto"/>
            <w:noWrap/>
            <w:vAlign w:val="bottom"/>
            <w:hideMark/>
          </w:tcPr>
          <w:p w14:paraId="2A470F76" w14:textId="77777777" w:rsidR="00E6761A" w:rsidRPr="004C10E2" w:rsidRDefault="00E6761A" w:rsidP="00955313">
            <w:pPr>
              <w:rPr>
                <w:rFonts w:ascii="Calibri" w:hAnsi="Calibri"/>
                <w:color w:val="000000"/>
                <w:sz w:val="18"/>
                <w:szCs w:val="18"/>
                <w:lang w:val="en-CA" w:eastAsia="en-CA"/>
              </w:rPr>
            </w:pPr>
            <w:r w:rsidRPr="004C10E2">
              <w:rPr>
                <w:rFonts w:ascii="Calibri" w:hAnsi="Calibri"/>
                <w:color w:val="000000"/>
                <w:sz w:val="18"/>
                <w:szCs w:val="18"/>
                <w:lang w:val="en-CA" w:eastAsia="en-CA"/>
              </w:rPr>
              <w:t>(4,-),(8,-)</w:t>
            </w:r>
          </w:p>
        </w:tc>
      </w:tr>
    </w:tbl>
    <w:p w14:paraId="5B6A93AB" w14:textId="77777777" w:rsidR="006C0DCA" w:rsidRDefault="006C0DCA" w:rsidP="0072621F">
      <w:pPr>
        <w:pStyle w:val="Heading1"/>
        <w:spacing w:after="100"/>
        <w:rPr>
          <w:lang w:eastAsia="ja-JP"/>
        </w:rPr>
      </w:pPr>
      <w:r w:rsidRPr="00AA4666">
        <w:rPr>
          <w:lang w:eastAsia="ja-JP"/>
        </w:rPr>
        <w:t>References</w:t>
      </w:r>
    </w:p>
    <w:p w14:paraId="62DBEE74" w14:textId="5FC949B0" w:rsidR="00397595" w:rsidRDefault="00397595" w:rsidP="00FA779A">
      <w:pPr>
        <w:pStyle w:val="ListParagraph"/>
        <w:numPr>
          <w:ilvl w:val="0"/>
          <w:numId w:val="27"/>
        </w:numPr>
        <w:rPr>
          <w:rFonts w:ascii="Times New Roman" w:hAnsi="Times New Roman" w:cs="Times New Roman"/>
          <w:sz w:val="20"/>
          <w:szCs w:val="20"/>
        </w:rPr>
      </w:pPr>
      <w:bookmarkStart w:id="12" w:name="_Ref458425895"/>
      <w:bookmarkStart w:id="13" w:name="_Ref447136736"/>
      <w:r>
        <w:rPr>
          <w:rFonts w:ascii="Times New Roman" w:hAnsi="Times New Roman" w:cs="Times New Roman"/>
          <w:sz w:val="20"/>
          <w:szCs w:val="20"/>
        </w:rPr>
        <w:t>Chairman’s notes RAN1#85</w:t>
      </w:r>
      <w:bookmarkEnd w:id="12"/>
    </w:p>
    <w:p w14:paraId="6D7C56B8" w14:textId="585E8355" w:rsidR="00882DFE" w:rsidRDefault="00D37769" w:rsidP="00882DFE">
      <w:pPr>
        <w:pStyle w:val="ListParagraph"/>
        <w:numPr>
          <w:ilvl w:val="0"/>
          <w:numId w:val="27"/>
        </w:numPr>
        <w:rPr>
          <w:rFonts w:ascii="Times New Roman" w:hAnsi="Times New Roman" w:cs="Times New Roman"/>
          <w:sz w:val="20"/>
          <w:szCs w:val="20"/>
        </w:rPr>
      </w:pPr>
      <w:bookmarkStart w:id="14" w:name="_Ref447137909"/>
      <w:bookmarkEnd w:id="13"/>
      <w:r w:rsidRPr="00882DFE">
        <w:rPr>
          <w:rFonts w:ascii="Times New Roman" w:hAnsi="Times New Roman" w:cs="Times New Roman"/>
          <w:sz w:val="20"/>
          <w:szCs w:val="20"/>
        </w:rPr>
        <w:t>R1-16</w:t>
      </w:r>
      <w:r w:rsidR="00FC3E40" w:rsidRPr="00882DFE">
        <w:rPr>
          <w:rFonts w:ascii="Times New Roman" w:hAnsi="Times New Roman" w:cs="Times New Roman"/>
          <w:sz w:val="20"/>
          <w:szCs w:val="20"/>
        </w:rPr>
        <w:t>5097</w:t>
      </w:r>
      <w:r w:rsidRPr="00882DFE">
        <w:rPr>
          <w:rFonts w:ascii="Times New Roman" w:hAnsi="Times New Roman" w:cs="Times New Roman"/>
          <w:sz w:val="20"/>
          <w:szCs w:val="20"/>
        </w:rPr>
        <w:t>, “</w:t>
      </w:r>
      <w:r w:rsidR="00FC3E40" w:rsidRPr="00D95A94">
        <w:rPr>
          <w:rFonts w:ascii="Times New Roman" w:eastAsia="MS Mincho" w:hAnsi="Times New Roman" w:cs="Times New Roman"/>
          <w:iCs/>
          <w:sz w:val="20"/>
          <w:szCs w:val="20"/>
          <w:lang w:eastAsia="ja-JP"/>
        </w:rPr>
        <w:t>Class A codebook design</w:t>
      </w:r>
      <w:r w:rsidRPr="00D95A94">
        <w:rPr>
          <w:rFonts w:ascii="Times New Roman" w:eastAsia="MS Mincho" w:hAnsi="Times New Roman" w:cs="Times New Roman"/>
          <w:iCs/>
          <w:sz w:val="20"/>
          <w:szCs w:val="20"/>
          <w:lang w:eastAsia="ja-JP"/>
        </w:rPr>
        <w:t xml:space="preserve"> for up to 32 port</w:t>
      </w:r>
      <w:r w:rsidR="00FC3E40" w:rsidRPr="00D95A94">
        <w:rPr>
          <w:rFonts w:ascii="Times New Roman" w:eastAsia="MS Mincho" w:hAnsi="Times New Roman" w:cs="Times New Roman"/>
          <w:iCs/>
          <w:sz w:val="20"/>
          <w:szCs w:val="20"/>
          <w:lang w:eastAsia="ja-JP"/>
        </w:rPr>
        <w:t>s</w:t>
      </w:r>
      <w:r w:rsidRPr="00882DFE">
        <w:rPr>
          <w:rFonts w:ascii="Times New Roman" w:hAnsi="Times New Roman" w:cs="Times New Roman"/>
          <w:sz w:val="20"/>
          <w:szCs w:val="20"/>
        </w:rPr>
        <w:t>”, Ericsson, RAN1#8</w:t>
      </w:r>
      <w:r w:rsidR="00FC3E40" w:rsidRPr="00882DFE">
        <w:rPr>
          <w:rFonts w:ascii="Times New Roman" w:hAnsi="Times New Roman" w:cs="Times New Roman"/>
          <w:sz w:val="20"/>
          <w:szCs w:val="20"/>
        </w:rPr>
        <w:t>5</w:t>
      </w:r>
    </w:p>
    <w:p w14:paraId="3CE1441F" w14:textId="3AE57F94" w:rsidR="00882DFE" w:rsidRPr="00882DFE" w:rsidRDefault="00882DFE" w:rsidP="00882DFE">
      <w:pPr>
        <w:pStyle w:val="ListParagraph"/>
        <w:numPr>
          <w:ilvl w:val="0"/>
          <w:numId w:val="27"/>
        </w:numPr>
        <w:rPr>
          <w:rFonts w:ascii="Times New Roman" w:hAnsi="Times New Roman" w:cs="Times New Roman"/>
          <w:sz w:val="20"/>
          <w:szCs w:val="20"/>
        </w:rPr>
      </w:pPr>
      <w:bookmarkStart w:id="15" w:name="_Ref458789073"/>
      <w:r w:rsidRPr="009A7205">
        <w:rPr>
          <w:rFonts w:ascii="Times New Roman" w:hAnsi="Times New Roman" w:cs="Times New Roman"/>
          <w:color w:val="000000"/>
          <w:sz w:val="20"/>
          <w:szCs w:val="20"/>
        </w:rPr>
        <w:t xml:space="preserve">R1-167639, “ </w:t>
      </w:r>
      <w:r w:rsidRPr="009A7205">
        <w:rPr>
          <w:rFonts w:ascii="Times New Roman" w:hAnsi="Times New Roman" w:cs="Times New Roman"/>
          <w:sz w:val="20"/>
          <w:szCs w:val="20"/>
        </w:rPr>
        <w:t>On 1D antenna port layouts in Rel-14”, Ericsson</w:t>
      </w:r>
      <w:bookmarkEnd w:id="15"/>
      <w:r w:rsidR="00A428DC">
        <w:rPr>
          <w:rFonts w:ascii="Times New Roman" w:hAnsi="Times New Roman" w:cs="Times New Roman"/>
          <w:sz w:val="20"/>
          <w:szCs w:val="20"/>
        </w:rPr>
        <w:t>, RAN1#86</w:t>
      </w:r>
    </w:p>
    <w:p w14:paraId="27B12A01" w14:textId="77777777" w:rsidR="00D37769" w:rsidRPr="00D37769" w:rsidRDefault="00D37769" w:rsidP="00D37769">
      <w:pPr>
        <w:rPr>
          <w:szCs w:val="20"/>
        </w:rPr>
      </w:pPr>
    </w:p>
    <w:p w14:paraId="52A52534" w14:textId="77777777" w:rsidR="00B4043E" w:rsidRDefault="00B4043E">
      <w:pPr>
        <w:rPr>
          <w:rFonts w:eastAsia="Calibri"/>
          <w:szCs w:val="20"/>
        </w:rPr>
      </w:pPr>
      <w:r>
        <w:rPr>
          <w:szCs w:val="20"/>
        </w:rPr>
        <w:br w:type="page"/>
      </w:r>
    </w:p>
    <w:bookmarkEnd w:id="14"/>
    <w:p w14:paraId="2491289D" w14:textId="77777777" w:rsidR="007E5643" w:rsidRDefault="007E5643" w:rsidP="007E5643">
      <w:pPr>
        <w:pStyle w:val="Heading1"/>
        <w:rPr>
          <w:lang w:eastAsia="ja-JP"/>
        </w:rPr>
      </w:pPr>
      <w:r>
        <w:rPr>
          <w:lang w:eastAsia="ja-JP"/>
        </w:rPr>
        <w:lastRenderedPageBreak/>
        <w:t>Appendix</w:t>
      </w:r>
    </w:p>
    <w:p w14:paraId="6FCFD803" w14:textId="77777777" w:rsidR="00DC064D" w:rsidRPr="00DC064D" w:rsidRDefault="00DC064D" w:rsidP="00DC064D">
      <w:pPr>
        <w:pStyle w:val="BodyText"/>
        <w:rPr>
          <w:lang w:eastAsia="ja-JP"/>
        </w:rPr>
      </w:pPr>
    </w:p>
    <w:tbl>
      <w:tblPr>
        <w:tblW w:w="8515"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470"/>
      </w:tblGrid>
      <w:tr w:rsidR="007E5643" w:rsidRPr="00886536" w14:paraId="523CB36C" w14:textId="77777777" w:rsidTr="00CB6394">
        <w:trPr>
          <w:trHeight w:val="255"/>
          <w:tblCellSpacing w:w="0" w:type="dxa"/>
        </w:trPr>
        <w:tc>
          <w:tcPr>
            <w:tcW w:w="8515" w:type="dxa"/>
            <w:gridSpan w:val="2"/>
            <w:tcBorders>
              <w:top w:val="single" w:sz="4" w:space="0" w:color="000000"/>
              <w:right w:val="single" w:sz="4" w:space="0" w:color="000000"/>
            </w:tcBorders>
            <w:shd w:val="clear" w:color="auto" w:fill="auto"/>
          </w:tcPr>
          <w:p w14:paraId="139EE826" w14:textId="77777777" w:rsidR="007E5643" w:rsidRPr="00886536" w:rsidRDefault="007E5643" w:rsidP="00DC064D">
            <w:pPr>
              <w:pStyle w:val="BodyText"/>
              <w:keepNext/>
              <w:jc w:val="center"/>
            </w:pPr>
            <w:r w:rsidRPr="00886536">
              <w:rPr>
                <w:b/>
                <w:bCs/>
              </w:rPr>
              <w:t>Simulation parameters</w:t>
            </w:r>
          </w:p>
        </w:tc>
      </w:tr>
      <w:tr w:rsidR="007E5643" w:rsidRPr="00886536" w14:paraId="19868EB6" w14:textId="77777777" w:rsidTr="00CB6394">
        <w:trPr>
          <w:tblCellSpacing w:w="0" w:type="dxa"/>
        </w:trPr>
        <w:tc>
          <w:tcPr>
            <w:tcW w:w="3045" w:type="dxa"/>
          </w:tcPr>
          <w:p w14:paraId="7DBC2A38" w14:textId="77777777" w:rsidR="007E5643" w:rsidRPr="00886536" w:rsidRDefault="007E5643" w:rsidP="00A61ECA">
            <w:pPr>
              <w:pStyle w:val="BodyText"/>
              <w:keepNext/>
              <w:spacing w:after="0"/>
            </w:pPr>
            <w:r w:rsidRPr="00886536">
              <w:t>Carrier frequency</w:t>
            </w:r>
          </w:p>
        </w:tc>
        <w:tc>
          <w:tcPr>
            <w:tcW w:w="5470" w:type="dxa"/>
          </w:tcPr>
          <w:p w14:paraId="36ACAD71" w14:textId="77777777" w:rsidR="007E5643" w:rsidRPr="00886536" w:rsidRDefault="007E5643" w:rsidP="00A61ECA">
            <w:pPr>
              <w:pStyle w:val="BodyText"/>
              <w:keepNext/>
              <w:spacing w:after="0"/>
            </w:pPr>
            <w:r w:rsidRPr="00886536">
              <w:t xml:space="preserve">2 GHz </w:t>
            </w:r>
          </w:p>
        </w:tc>
      </w:tr>
      <w:tr w:rsidR="007E5643" w:rsidRPr="005404D6" w14:paraId="56E45125" w14:textId="77777777" w:rsidTr="00CB6394">
        <w:trPr>
          <w:tblCellSpacing w:w="0" w:type="dxa"/>
        </w:trPr>
        <w:tc>
          <w:tcPr>
            <w:tcW w:w="3045" w:type="dxa"/>
          </w:tcPr>
          <w:p w14:paraId="5A1D9A9B" w14:textId="77777777" w:rsidR="007E5643" w:rsidRPr="00886536" w:rsidRDefault="007E5643" w:rsidP="00A61ECA">
            <w:pPr>
              <w:pStyle w:val="BodyText"/>
              <w:keepNext/>
              <w:spacing w:after="0"/>
            </w:pPr>
            <w:r w:rsidRPr="00886536">
              <w:t>Bandwidth</w:t>
            </w:r>
          </w:p>
        </w:tc>
        <w:tc>
          <w:tcPr>
            <w:tcW w:w="5470" w:type="dxa"/>
          </w:tcPr>
          <w:p w14:paraId="3CC118E1" w14:textId="77777777" w:rsidR="007E5643" w:rsidRPr="005404D6" w:rsidRDefault="007E5643" w:rsidP="00A61ECA">
            <w:pPr>
              <w:pStyle w:val="BodyText"/>
              <w:keepNext/>
              <w:spacing w:after="0"/>
            </w:pPr>
            <w:r w:rsidRPr="005404D6">
              <w:t xml:space="preserve">10 MHz </w:t>
            </w:r>
          </w:p>
        </w:tc>
      </w:tr>
      <w:tr w:rsidR="007E5643" w:rsidRPr="008D3BC0" w14:paraId="4435EFF8" w14:textId="77777777" w:rsidTr="00CB6394">
        <w:trPr>
          <w:tblCellSpacing w:w="0" w:type="dxa"/>
        </w:trPr>
        <w:tc>
          <w:tcPr>
            <w:tcW w:w="3045" w:type="dxa"/>
          </w:tcPr>
          <w:p w14:paraId="1009D761" w14:textId="77777777" w:rsidR="007E5643" w:rsidRPr="00886536" w:rsidRDefault="007E5643" w:rsidP="00A61ECA">
            <w:pPr>
              <w:pStyle w:val="BodyText"/>
              <w:keepNext/>
              <w:spacing w:after="0"/>
            </w:pPr>
            <w:r w:rsidRPr="00886536">
              <w:t>Scenarios</w:t>
            </w:r>
          </w:p>
        </w:tc>
        <w:tc>
          <w:tcPr>
            <w:tcW w:w="5470" w:type="dxa"/>
          </w:tcPr>
          <w:p w14:paraId="64985D08" w14:textId="339CB421" w:rsidR="007E5643" w:rsidRPr="005404D6" w:rsidRDefault="00FB7859" w:rsidP="00FB7859">
            <w:pPr>
              <w:pStyle w:val="BodyText"/>
              <w:keepNext/>
              <w:spacing w:after="0"/>
              <w:rPr>
                <w:lang w:val="sv-SE"/>
              </w:rPr>
            </w:pPr>
            <w:r>
              <w:rPr>
                <w:lang w:val="sv-SE"/>
              </w:rPr>
              <w:t>3D UMi 200m ISD</w:t>
            </w:r>
          </w:p>
        </w:tc>
      </w:tr>
      <w:tr w:rsidR="007E5643" w:rsidRPr="00067A4F" w14:paraId="1959CDF6" w14:textId="77777777" w:rsidTr="00FB7859">
        <w:trPr>
          <w:trHeight w:val="407"/>
          <w:tblCellSpacing w:w="0" w:type="dxa"/>
        </w:trPr>
        <w:tc>
          <w:tcPr>
            <w:tcW w:w="3045" w:type="dxa"/>
          </w:tcPr>
          <w:p w14:paraId="6443E4CB" w14:textId="77777777" w:rsidR="007E5643" w:rsidRPr="00886536" w:rsidRDefault="007E5643" w:rsidP="00A61ECA">
            <w:pPr>
              <w:pStyle w:val="BodyText"/>
              <w:keepNext/>
              <w:spacing w:after="0"/>
            </w:pPr>
            <w:r>
              <w:t>Antenna Configurations</w:t>
            </w:r>
          </w:p>
        </w:tc>
        <w:tc>
          <w:tcPr>
            <w:tcW w:w="5470" w:type="dxa"/>
          </w:tcPr>
          <w:p w14:paraId="5CFA474C" w14:textId="7391723A" w:rsidR="007E648F" w:rsidRDefault="00D720B0" w:rsidP="007E5643">
            <w:pPr>
              <w:pStyle w:val="BodyText"/>
              <w:keepNext/>
              <w:spacing w:after="0"/>
            </w:pPr>
            <w:r>
              <w:t xml:space="preserve">32 ports: </w:t>
            </w:r>
            <w:r w:rsidR="0085324A">
              <w:t xml:space="preserve"> </w:t>
            </w:r>
            <w:r>
              <w:t>4x8</w:t>
            </w:r>
            <w:r w:rsidR="00FC338D">
              <w:t xml:space="preserve">and 16x2 </w:t>
            </w:r>
            <w:r w:rsidR="007E5643">
              <w:t>with 2</w:t>
            </w:r>
            <w:r w:rsidR="007E5643" w:rsidRPr="00067A4F">
              <w:t>x1 virt</w:t>
            </w:r>
            <w:r>
              <w:t>ualization</w:t>
            </w:r>
            <w:r w:rsidR="007E5643" w:rsidRPr="00067A4F">
              <w:t xml:space="preserve"> </w:t>
            </w:r>
          </w:p>
          <w:p w14:paraId="088E1BC9" w14:textId="77777777" w:rsidR="007E5643" w:rsidRDefault="007E5643" w:rsidP="007E5643">
            <w:pPr>
              <w:pStyle w:val="BodyText"/>
              <w:keepNext/>
              <w:spacing w:after="0"/>
            </w:pPr>
            <w:r w:rsidRPr="00067A4F">
              <w:t>tilt</w:t>
            </w:r>
            <w:r w:rsidR="007E648F">
              <w:t xml:space="preserve"> for 3D-UMi</w:t>
            </w:r>
            <w:r w:rsidRPr="00067A4F">
              <w:t>: 1</w:t>
            </w:r>
            <w:r w:rsidR="007E648F">
              <w:t>30</w:t>
            </w:r>
            <w:r w:rsidRPr="00067A4F">
              <w:t>°</w:t>
            </w:r>
          </w:p>
          <w:p w14:paraId="4ECC9415" w14:textId="14822EDE" w:rsidR="007E648F" w:rsidRPr="00067A4F" w:rsidRDefault="007E648F" w:rsidP="007E648F">
            <w:pPr>
              <w:pStyle w:val="BodyText"/>
              <w:keepNext/>
              <w:spacing w:after="0"/>
            </w:pPr>
          </w:p>
        </w:tc>
      </w:tr>
      <w:tr w:rsidR="007E5643" w:rsidRPr="005404D6" w14:paraId="7F47A954" w14:textId="77777777" w:rsidTr="00CB6394">
        <w:trPr>
          <w:tblCellSpacing w:w="0" w:type="dxa"/>
        </w:trPr>
        <w:tc>
          <w:tcPr>
            <w:tcW w:w="3045" w:type="dxa"/>
          </w:tcPr>
          <w:p w14:paraId="253F1229" w14:textId="77777777" w:rsidR="007E5643" w:rsidRPr="00886536" w:rsidRDefault="007E5643" w:rsidP="00A61ECA">
            <w:pPr>
              <w:pStyle w:val="BodyText"/>
              <w:keepNext/>
              <w:spacing w:after="0"/>
            </w:pPr>
            <w:r w:rsidRPr="00886536">
              <w:t>Cell layout</w:t>
            </w:r>
          </w:p>
        </w:tc>
        <w:tc>
          <w:tcPr>
            <w:tcW w:w="5470" w:type="dxa"/>
          </w:tcPr>
          <w:p w14:paraId="7FA886C8" w14:textId="77777777" w:rsidR="007E5643" w:rsidRPr="005404D6" w:rsidRDefault="007E5643" w:rsidP="007E5643">
            <w:pPr>
              <w:pStyle w:val="BodyText"/>
              <w:keepNext/>
              <w:spacing w:after="0"/>
            </w:pPr>
            <w:r w:rsidRPr="005404D6">
              <w:t>57 sectors in total</w:t>
            </w:r>
          </w:p>
        </w:tc>
      </w:tr>
      <w:tr w:rsidR="007E5643" w:rsidRPr="005404D6" w14:paraId="111C9489" w14:textId="77777777" w:rsidTr="00CB6394">
        <w:trPr>
          <w:tblCellSpacing w:w="0" w:type="dxa"/>
        </w:trPr>
        <w:tc>
          <w:tcPr>
            <w:tcW w:w="3045" w:type="dxa"/>
          </w:tcPr>
          <w:p w14:paraId="7B37F353" w14:textId="77777777" w:rsidR="007E5643" w:rsidRPr="00886536" w:rsidRDefault="007E5643" w:rsidP="00A61ECA">
            <w:pPr>
              <w:pStyle w:val="BodyText"/>
              <w:keepNext/>
              <w:spacing w:after="0"/>
            </w:pPr>
            <w:r w:rsidRPr="00886536">
              <w:t>Wrapping</w:t>
            </w:r>
          </w:p>
        </w:tc>
        <w:tc>
          <w:tcPr>
            <w:tcW w:w="5470" w:type="dxa"/>
          </w:tcPr>
          <w:p w14:paraId="2C7EA214" w14:textId="77777777" w:rsidR="007E5643" w:rsidRPr="005404D6" w:rsidRDefault="007E5643" w:rsidP="00A61ECA">
            <w:pPr>
              <w:pStyle w:val="BodyText"/>
              <w:keepNext/>
              <w:spacing w:after="0"/>
            </w:pPr>
            <w:r w:rsidRPr="005404D6">
              <w:t>Radio distance based</w:t>
            </w:r>
          </w:p>
        </w:tc>
      </w:tr>
      <w:tr w:rsidR="007E5643" w:rsidRPr="005404D6" w14:paraId="394B0066" w14:textId="77777777" w:rsidTr="00CB6394">
        <w:trPr>
          <w:tblCellSpacing w:w="0" w:type="dxa"/>
        </w:trPr>
        <w:tc>
          <w:tcPr>
            <w:tcW w:w="3045" w:type="dxa"/>
          </w:tcPr>
          <w:p w14:paraId="107B1940" w14:textId="77777777" w:rsidR="007E5643" w:rsidRPr="00886536" w:rsidRDefault="007E5643" w:rsidP="00A61ECA">
            <w:pPr>
              <w:pStyle w:val="BodyText"/>
              <w:keepNext/>
              <w:spacing w:after="0"/>
            </w:pPr>
            <w:r w:rsidRPr="00886536">
              <w:t>UE receiver</w:t>
            </w:r>
          </w:p>
        </w:tc>
        <w:tc>
          <w:tcPr>
            <w:tcW w:w="5470" w:type="dxa"/>
          </w:tcPr>
          <w:p w14:paraId="5D8458AE" w14:textId="77777777" w:rsidR="007E5643" w:rsidRPr="005404D6" w:rsidRDefault="007E5643" w:rsidP="00A61ECA">
            <w:pPr>
              <w:pStyle w:val="BodyText"/>
              <w:keepNext/>
              <w:spacing w:after="0"/>
            </w:pPr>
            <w:r w:rsidRPr="005404D6">
              <w:t>MMSE-IRC</w:t>
            </w:r>
          </w:p>
        </w:tc>
      </w:tr>
      <w:tr w:rsidR="007E5643" w:rsidRPr="005404D6" w14:paraId="111B36DE" w14:textId="77777777" w:rsidTr="00CB6394">
        <w:trPr>
          <w:tblCellSpacing w:w="0" w:type="dxa"/>
        </w:trPr>
        <w:tc>
          <w:tcPr>
            <w:tcW w:w="3045" w:type="dxa"/>
          </w:tcPr>
          <w:p w14:paraId="0D5B2632" w14:textId="77777777" w:rsidR="007E5643" w:rsidRPr="00886536" w:rsidRDefault="007E5643" w:rsidP="00A61ECA">
            <w:pPr>
              <w:pStyle w:val="BodyText"/>
              <w:keepNext/>
              <w:spacing w:after="0"/>
            </w:pPr>
            <w:r w:rsidRPr="00886536">
              <w:t>CSI periodicity</w:t>
            </w:r>
          </w:p>
        </w:tc>
        <w:tc>
          <w:tcPr>
            <w:tcW w:w="5470" w:type="dxa"/>
          </w:tcPr>
          <w:p w14:paraId="7CD4F72B" w14:textId="77777777" w:rsidR="007E5643" w:rsidRPr="005404D6" w:rsidRDefault="007E5643" w:rsidP="00A61ECA">
            <w:pPr>
              <w:pStyle w:val="BodyText"/>
              <w:keepNext/>
              <w:spacing w:after="0"/>
            </w:pPr>
            <w:r w:rsidRPr="005404D6">
              <w:t xml:space="preserve">5 </w:t>
            </w:r>
            <w:proofErr w:type="spellStart"/>
            <w:r w:rsidRPr="005404D6">
              <w:t>ms</w:t>
            </w:r>
            <w:proofErr w:type="spellEnd"/>
          </w:p>
        </w:tc>
      </w:tr>
      <w:tr w:rsidR="007E5643" w:rsidRPr="005404D6" w14:paraId="64DB58C8" w14:textId="77777777" w:rsidTr="00CB6394">
        <w:trPr>
          <w:tblCellSpacing w:w="0" w:type="dxa"/>
        </w:trPr>
        <w:tc>
          <w:tcPr>
            <w:tcW w:w="3045" w:type="dxa"/>
          </w:tcPr>
          <w:p w14:paraId="5C149B11" w14:textId="77777777" w:rsidR="007E5643" w:rsidRPr="00886536" w:rsidRDefault="007E5643" w:rsidP="00A61ECA">
            <w:pPr>
              <w:pStyle w:val="BodyText"/>
              <w:keepNext/>
              <w:spacing w:after="0"/>
            </w:pPr>
            <w:r w:rsidRPr="00886536">
              <w:t xml:space="preserve">CSI delay </w:t>
            </w:r>
          </w:p>
        </w:tc>
        <w:tc>
          <w:tcPr>
            <w:tcW w:w="5470" w:type="dxa"/>
          </w:tcPr>
          <w:p w14:paraId="1D8DD2C4" w14:textId="77777777" w:rsidR="007E5643" w:rsidRPr="005404D6" w:rsidRDefault="007E5643" w:rsidP="00A61ECA">
            <w:pPr>
              <w:pStyle w:val="BodyText"/>
              <w:keepNext/>
              <w:spacing w:after="0"/>
            </w:pPr>
            <w:r w:rsidRPr="005404D6">
              <w:t xml:space="preserve">5 </w:t>
            </w:r>
            <w:proofErr w:type="spellStart"/>
            <w:r w:rsidRPr="005404D6">
              <w:t>ms</w:t>
            </w:r>
            <w:proofErr w:type="spellEnd"/>
          </w:p>
        </w:tc>
      </w:tr>
      <w:tr w:rsidR="007E5643" w:rsidRPr="005404D6" w14:paraId="0EC7B075" w14:textId="77777777" w:rsidTr="00CB6394">
        <w:trPr>
          <w:tblCellSpacing w:w="0" w:type="dxa"/>
        </w:trPr>
        <w:tc>
          <w:tcPr>
            <w:tcW w:w="3045" w:type="dxa"/>
          </w:tcPr>
          <w:p w14:paraId="4DE9D79B" w14:textId="77777777" w:rsidR="007E5643" w:rsidRPr="00886536" w:rsidRDefault="007E5643" w:rsidP="00A61ECA">
            <w:pPr>
              <w:pStyle w:val="BodyText"/>
              <w:keepNext/>
              <w:spacing w:after="0"/>
            </w:pPr>
            <w:r w:rsidRPr="00886536">
              <w:t>CSI mode</w:t>
            </w:r>
          </w:p>
        </w:tc>
        <w:tc>
          <w:tcPr>
            <w:tcW w:w="5470" w:type="dxa"/>
          </w:tcPr>
          <w:p w14:paraId="1F01452E" w14:textId="77777777" w:rsidR="007E5643" w:rsidRPr="005404D6" w:rsidRDefault="007E5643" w:rsidP="00A61ECA">
            <w:pPr>
              <w:pStyle w:val="BodyText"/>
              <w:keepNext/>
              <w:spacing w:after="0"/>
            </w:pPr>
            <w:r>
              <w:t>PUSCH M</w:t>
            </w:r>
            <w:r w:rsidRPr="005404D6">
              <w:t>ode 3-2</w:t>
            </w:r>
          </w:p>
        </w:tc>
      </w:tr>
      <w:tr w:rsidR="007E5643" w:rsidRPr="005404D6" w14:paraId="0EBB6D36" w14:textId="77777777" w:rsidTr="00CB6394">
        <w:trPr>
          <w:tblCellSpacing w:w="0" w:type="dxa"/>
        </w:trPr>
        <w:tc>
          <w:tcPr>
            <w:tcW w:w="3045" w:type="dxa"/>
          </w:tcPr>
          <w:p w14:paraId="1DC93B91" w14:textId="77777777" w:rsidR="007E5643" w:rsidRPr="00886536" w:rsidRDefault="007E5643" w:rsidP="00A61ECA">
            <w:pPr>
              <w:pStyle w:val="BodyText"/>
              <w:keepNext/>
              <w:spacing w:after="0"/>
            </w:pPr>
            <w:r>
              <w:t>Outer loop Link Adaptation</w:t>
            </w:r>
          </w:p>
        </w:tc>
        <w:tc>
          <w:tcPr>
            <w:tcW w:w="5470" w:type="dxa"/>
          </w:tcPr>
          <w:p w14:paraId="4BFEF2F5" w14:textId="77777777" w:rsidR="007E5643" w:rsidRPr="005404D6" w:rsidRDefault="007E5643" w:rsidP="00A61ECA">
            <w:pPr>
              <w:pStyle w:val="BodyText"/>
              <w:keepNext/>
              <w:spacing w:after="0"/>
            </w:pPr>
            <w:r w:rsidRPr="005404D6">
              <w:t>Yes, 10% BLER target</w:t>
            </w:r>
          </w:p>
        </w:tc>
      </w:tr>
      <w:tr w:rsidR="007E5643" w:rsidRPr="005404D6" w14:paraId="1F965CEB" w14:textId="77777777" w:rsidTr="00CB6394">
        <w:trPr>
          <w:tblCellSpacing w:w="0" w:type="dxa"/>
        </w:trPr>
        <w:tc>
          <w:tcPr>
            <w:tcW w:w="3045" w:type="dxa"/>
          </w:tcPr>
          <w:p w14:paraId="475959AE" w14:textId="77777777" w:rsidR="007E5643" w:rsidRPr="00886536" w:rsidRDefault="007E5643" w:rsidP="00A61ECA">
            <w:pPr>
              <w:pStyle w:val="BodyText"/>
              <w:keepNext/>
              <w:spacing w:after="0"/>
            </w:pPr>
            <w:r w:rsidRPr="00886536">
              <w:t xml:space="preserve">UE noise figure </w:t>
            </w:r>
          </w:p>
        </w:tc>
        <w:tc>
          <w:tcPr>
            <w:tcW w:w="5470" w:type="dxa"/>
          </w:tcPr>
          <w:p w14:paraId="49D2305E" w14:textId="77777777" w:rsidR="007E5643" w:rsidRPr="005404D6" w:rsidRDefault="007E5643" w:rsidP="00A61ECA">
            <w:pPr>
              <w:pStyle w:val="BodyText"/>
              <w:keepNext/>
              <w:spacing w:after="0"/>
            </w:pPr>
            <w:r w:rsidRPr="005404D6">
              <w:t>9 dB</w:t>
            </w:r>
          </w:p>
        </w:tc>
      </w:tr>
      <w:tr w:rsidR="007E5643" w:rsidRPr="005404D6" w14:paraId="6168EB3A" w14:textId="77777777" w:rsidTr="00CB6394">
        <w:trPr>
          <w:tblCellSpacing w:w="0" w:type="dxa"/>
        </w:trPr>
        <w:tc>
          <w:tcPr>
            <w:tcW w:w="3045" w:type="dxa"/>
          </w:tcPr>
          <w:p w14:paraId="667763E2" w14:textId="77777777" w:rsidR="007E5643" w:rsidRPr="00886536" w:rsidRDefault="007E5643" w:rsidP="00A61ECA">
            <w:pPr>
              <w:pStyle w:val="BodyText"/>
              <w:keepNext/>
              <w:spacing w:after="0"/>
            </w:pPr>
            <w:r w:rsidRPr="00886536">
              <w:t xml:space="preserve">eNB </w:t>
            </w:r>
            <w:proofErr w:type="spellStart"/>
            <w:r w:rsidRPr="00886536">
              <w:t>Tx</w:t>
            </w:r>
            <w:proofErr w:type="spellEnd"/>
            <w:r w:rsidRPr="00886536">
              <w:t xml:space="preserve"> power </w:t>
            </w:r>
          </w:p>
        </w:tc>
        <w:tc>
          <w:tcPr>
            <w:tcW w:w="5470" w:type="dxa"/>
          </w:tcPr>
          <w:p w14:paraId="0D3FBE01" w14:textId="5FD604C2" w:rsidR="007E5643" w:rsidRPr="005404D6" w:rsidRDefault="007E5643" w:rsidP="00FB7859">
            <w:pPr>
              <w:pStyle w:val="BodyText"/>
              <w:keepNext/>
              <w:spacing w:after="0"/>
            </w:pPr>
            <w:r w:rsidRPr="005404D6">
              <w:t xml:space="preserve">41 </w:t>
            </w:r>
            <w:proofErr w:type="spellStart"/>
            <w:r w:rsidRPr="005404D6">
              <w:t>dBm</w:t>
            </w:r>
            <w:proofErr w:type="spellEnd"/>
            <w:r w:rsidRPr="005404D6">
              <w:t xml:space="preserve"> (UMi),</w:t>
            </w:r>
          </w:p>
        </w:tc>
      </w:tr>
      <w:tr w:rsidR="007E5643" w:rsidRPr="008D3BC0" w14:paraId="339E319F" w14:textId="77777777" w:rsidTr="00CB6394">
        <w:trPr>
          <w:tblCellSpacing w:w="0" w:type="dxa"/>
        </w:trPr>
        <w:tc>
          <w:tcPr>
            <w:tcW w:w="3045" w:type="dxa"/>
          </w:tcPr>
          <w:p w14:paraId="1114F91F" w14:textId="77777777" w:rsidR="007E5643" w:rsidRPr="00886536" w:rsidRDefault="007E5643" w:rsidP="00A61ECA">
            <w:pPr>
              <w:pStyle w:val="BodyText"/>
              <w:keepNext/>
              <w:spacing w:after="0"/>
            </w:pPr>
            <w:r w:rsidRPr="00886536">
              <w:t>Traffic model</w:t>
            </w:r>
          </w:p>
        </w:tc>
        <w:tc>
          <w:tcPr>
            <w:tcW w:w="5470" w:type="dxa"/>
          </w:tcPr>
          <w:p w14:paraId="6CA5E710" w14:textId="77777777" w:rsidR="007E5643" w:rsidRPr="00067A4F" w:rsidRDefault="007E5643" w:rsidP="00A61ECA">
            <w:pPr>
              <w:pStyle w:val="BodyText"/>
              <w:keepNext/>
              <w:spacing w:after="0"/>
              <w:rPr>
                <w:lang w:val="sv-SE"/>
              </w:rPr>
            </w:pPr>
            <w:r w:rsidRPr="00067A4F">
              <w:rPr>
                <w:lang w:val="sv-SE"/>
              </w:rPr>
              <w:t>FTP Model 1, 500 kB packet size</w:t>
            </w:r>
          </w:p>
        </w:tc>
      </w:tr>
      <w:tr w:rsidR="007E5643" w:rsidRPr="005404D6" w14:paraId="17F4ABB9" w14:textId="77777777" w:rsidTr="00CB6394">
        <w:trPr>
          <w:tblCellSpacing w:w="0" w:type="dxa"/>
        </w:trPr>
        <w:tc>
          <w:tcPr>
            <w:tcW w:w="3045" w:type="dxa"/>
          </w:tcPr>
          <w:p w14:paraId="56E26E50" w14:textId="77777777" w:rsidR="007E5643" w:rsidRPr="00886536" w:rsidRDefault="007E5643" w:rsidP="00A61ECA">
            <w:pPr>
              <w:pStyle w:val="BodyText"/>
              <w:keepNext/>
              <w:spacing w:after="0"/>
            </w:pPr>
            <w:r w:rsidRPr="00886536">
              <w:t xml:space="preserve">UE speed </w:t>
            </w:r>
          </w:p>
        </w:tc>
        <w:tc>
          <w:tcPr>
            <w:tcW w:w="5470" w:type="dxa"/>
          </w:tcPr>
          <w:p w14:paraId="47AECCD4" w14:textId="77777777" w:rsidR="007E5643" w:rsidRPr="005404D6" w:rsidRDefault="007E5643" w:rsidP="00A61ECA">
            <w:pPr>
              <w:pStyle w:val="BodyText"/>
              <w:keepNext/>
              <w:spacing w:after="0"/>
            </w:pPr>
            <w:r w:rsidRPr="005404D6">
              <w:t>3 km/h</w:t>
            </w:r>
          </w:p>
        </w:tc>
      </w:tr>
      <w:tr w:rsidR="007E5643" w:rsidRPr="005404D6" w14:paraId="2C39B0EC" w14:textId="77777777" w:rsidTr="00CB6394">
        <w:trPr>
          <w:tblCellSpacing w:w="0" w:type="dxa"/>
        </w:trPr>
        <w:tc>
          <w:tcPr>
            <w:tcW w:w="3045" w:type="dxa"/>
          </w:tcPr>
          <w:p w14:paraId="206C8F5B" w14:textId="77777777" w:rsidR="007E5643" w:rsidRPr="00886536" w:rsidRDefault="007E5643" w:rsidP="00A61ECA">
            <w:pPr>
              <w:pStyle w:val="BodyText"/>
              <w:keepNext/>
              <w:spacing w:after="0"/>
            </w:pPr>
            <w:r w:rsidRPr="00886536">
              <w:t xml:space="preserve">Scheduling </w:t>
            </w:r>
          </w:p>
        </w:tc>
        <w:tc>
          <w:tcPr>
            <w:tcW w:w="5470" w:type="dxa"/>
          </w:tcPr>
          <w:p w14:paraId="7FC463E8" w14:textId="77777777" w:rsidR="007E5643" w:rsidRPr="005404D6" w:rsidRDefault="007E5643" w:rsidP="00A61ECA">
            <w:pPr>
              <w:pStyle w:val="BodyText"/>
              <w:keepNext/>
              <w:spacing w:after="0"/>
            </w:pPr>
            <w:r w:rsidRPr="005404D6">
              <w:t>Proportional fair in time and frequency</w:t>
            </w:r>
          </w:p>
        </w:tc>
      </w:tr>
      <w:tr w:rsidR="007E5643" w:rsidRPr="005404D6" w14:paraId="307F6C37" w14:textId="77777777" w:rsidTr="00CB6394">
        <w:trPr>
          <w:tblCellSpacing w:w="0" w:type="dxa"/>
        </w:trPr>
        <w:tc>
          <w:tcPr>
            <w:tcW w:w="3045" w:type="dxa"/>
          </w:tcPr>
          <w:p w14:paraId="3C45081B" w14:textId="77777777" w:rsidR="007E5643" w:rsidRPr="00886536" w:rsidRDefault="007E5643" w:rsidP="00A61ECA">
            <w:pPr>
              <w:pStyle w:val="BodyText"/>
              <w:keepNext/>
              <w:spacing w:after="0"/>
            </w:pPr>
            <w:r w:rsidRPr="00886536">
              <w:t>DMRS overhead</w:t>
            </w:r>
          </w:p>
        </w:tc>
        <w:tc>
          <w:tcPr>
            <w:tcW w:w="5470" w:type="dxa"/>
          </w:tcPr>
          <w:p w14:paraId="3F54BA64" w14:textId="77777777" w:rsidR="007E5643" w:rsidRPr="005404D6" w:rsidRDefault="007E5643" w:rsidP="00A61ECA">
            <w:pPr>
              <w:pStyle w:val="BodyText"/>
              <w:keepNext/>
              <w:spacing w:after="0"/>
            </w:pPr>
            <w:r w:rsidRPr="005404D6">
              <w:t xml:space="preserve">2 </w:t>
            </w:r>
            <w:r>
              <w:t xml:space="preserve">DMRS </w:t>
            </w:r>
            <w:r w:rsidRPr="005404D6">
              <w:t>ports</w:t>
            </w:r>
          </w:p>
        </w:tc>
      </w:tr>
      <w:tr w:rsidR="007E5643" w:rsidRPr="005404D6" w14:paraId="040F14BC" w14:textId="77777777" w:rsidTr="00CB6394">
        <w:trPr>
          <w:tblCellSpacing w:w="0" w:type="dxa"/>
        </w:trPr>
        <w:tc>
          <w:tcPr>
            <w:tcW w:w="3045" w:type="dxa"/>
          </w:tcPr>
          <w:p w14:paraId="23674450" w14:textId="77777777" w:rsidR="007E5643" w:rsidRPr="00886536" w:rsidRDefault="007E5643" w:rsidP="00A61ECA">
            <w:pPr>
              <w:pStyle w:val="BodyText"/>
              <w:keepNext/>
              <w:spacing w:after="0"/>
            </w:pPr>
            <w:r w:rsidRPr="00886536">
              <w:t>CSI-RS</w:t>
            </w:r>
          </w:p>
        </w:tc>
        <w:tc>
          <w:tcPr>
            <w:tcW w:w="5470" w:type="dxa"/>
          </w:tcPr>
          <w:p w14:paraId="4BB46BBB" w14:textId="77777777" w:rsidR="007E5643" w:rsidRPr="005404D6" w:rsidRDefault="007E5643" w:rsidP="00A61ECA">
            <w:pPr>
              <w:pStyle w:val="BodyText"/>
              <w:keepNext/>
              <w:spacing w:after="0"/>
            </w:pPr>
            <w:r w:rsidRPr="005404D6">
              <w:t xml:space="preserve">Overhead accounted for.  </w:t>
            </w:r>
          </w:p>
          <w:p w14:paraId="6395C763" w14:textId="77777777" w:rsidR="007E5643" w:rsidRPr="005404D6" w:rsidRDefault="007E5643" w:rsidP="00A61ECA">
            <w:pPr>
              <w:pStyle w:val="BodyText"/>
              <w:keepNext/>
              <w:spacing w:after="0"/>
            </w:pPr>
            <w:r w:rsidRPr="005404D6">
              <w:t>Channel estimation error modeled.</w:t>
            </w:r>
          </w:p>
        </w:tc>
      </w:tr>
      <w:tr w:rsidR="007E5643" w:rsidRPr="005404D6" w14:paraId="735777C7" w14:textId="77777777" w:rsidTr="00CB6394">
        <w:trPr>
          <w:tblCellSpacing w:w="0" w:type="dxa"/>
        </w:trPr>
        <w:tc>
          <w:tcPr>
            <w:tcW w:w="3045" w:type="dxa"/>
          </w:tcPr>
          <w:p w14:paraId="519B15C3" w14:textId="77777777" w:rsidR="007E5643" w:rsidRPr="00886536" w:rsidRDefault="007E5643" w:rsidP="00A61ECA">
            <w:pPr>
              <w:pStyle w:val="BodyText"/>
              <w:keepNext/>
              <w:spacing w:after="0"/>
            </w:pPr>
            <w:r w:rsidRPr="00886536">
              <w:t>Codebook</w:t>
            </w:r>
          </w:p>
        </w:tc>
        <w:tc>
          <w:tcPr>
            <w:tcW w:w="5470" w:type="dxa"/>
          </w:tcPr>
          <w:p w14:paraId="459EACC9" w14:textId="492E074B" w:rsidR="007E5643" w:rsidRPr="005404D6" w:rsidRDefault="007E5643" w:rsidP="00FC338D">
            <w:pPr>
              <w:pStyle w:val="BodyText"/>
              <w:keepNext/>
              <w:spacing w:after="0"/>
            </w:pPr>
            <w:r>
              <w:t>Rel-13 codebook extension to 32 ports</w:t>
            </w:r>
          </w:p>
        </w:tc>
      </w:tr>
      <w:tr w:rsidR="007E5643" w:rsidRPr="005404D6" w14:paraId="0C257BC1" w14:textId="77777777" w:rsidTr="00CB6394">
        <w:trPr>
          <w:tblCellSpacing w:w="0" w:type="dxa"/>
        </w:trPr>
        <w:tc>
          <w:tcPr>
            <w:tcW w:w="3045" w:type="dxa"/>
          </w:tcPr>
          <w:p w14:paraId="7D9B088C" w14:textId="77777777" w:rsidR="007E5643" w:rsidRPr="00886536" w:rsidRDefault="007E5643" w:rsidP="00A61ECA">
            <w:pPr>
              <w:pStyle w:val="BodyText"/>
              <w:keepNext/>
              <w:spacing w:after="0"/>
            </w:pPr>
            <w:r w:rsidRPr="00886536">
              <w:t>HARQ</w:t>
            </w:r>
          </w:p>
        </w:tc>
        <w:tc>
          <w:tcPr>
            <w:tcW w:w="5470" w:type="dxa"/>
          </w:tcPr>
          <w:p w14:paraId="3FA3DB6B" w14:textId="77777777" w:rsidR="007E5643" w:rsidRPr="005404D6" w:rsidRDefault="007E5643" w:rsidP="00A61ECA">
            <w:pPr>
              <w:pStyle w:val="BodyText"/>
              <w:keepNext/>
              <w:spacing w:after="0"/>
            </w:pPr>
            <w:r w:rsidRPr="005404D6">
              <w:t>Max 5 retransmissions</w:t>
            </w:r>
          </w:p>
        </w:tc>
      </w:tr>
      <w:tr w:rsidR="007E5643" w:rsidRPr="005404D6" w14:paraId="4EB29F53" w14:textId="77777777" w:rsidTr="00CB6394">
        <w:trPr>
          <w:tblCellSpacing w:w="0" w:type="dxa"/>
        </w:trPr>
        <w:tc>
          <w:tcPr>
            <w:tcW w:w="3045" w:type="dxa"/>
          </w:tcPr>
          <w:p w14:paraId="15095376" w14:textId="77777777" w:rsidR="007E5643" w:rsidRPr="00886536" w:rsidRDefault="007E5643" w:rsidP="00A61ECA">
            <w:pPr>
              <w:pStyle w:val="BodyText"/>
              <w:keepNext/>
              <w:spacing w:after="0"/>
            </w:pPr>
            <w:r w:rsidRPr="00886536">
              <w:t>Antenna spacing</w:t>
            </w:r>
          </w:p>
        </w:tc>
        <w:tc>
          <w:tcPr>
            <w:tcW w:w="5470" w:type="dxa"/>
          </w:tcPr>
          <w:p w14:paraId="21D3A020" w14:textId="77777777" w:rsidR="007E5643" w:rsidRPr="005404D6" w:rsidRDefault="007E5643" w:rsidP="00A61ECA">
            <w:pPr>
              <w:pStyle w:val="BodyText"/>
              <w:keepNext/>
              <w:spacing w:after="0"/>
            </w:pPr>
            <w:r w:rsidRPr="005404D6">
              <w:t>0.8 lambda in vertical, 0.5 lambda in horizontal</w:t>
            </w:r>
          </w:p>
        </w:tc>
      </w:tr>
      <w:tr w:rsidR="007E5643" w:rsidRPr="005404D6" w14:paraId="504997B7" w14:textId="77777777" w:rsidTr="00CB6394">
        <w:trPr>
          <w:tblCellSpacing w:w="0" w:type="dxa"/>
        </w:trPr>
        <w:tc>
          <w:tcPr>
            <w:tcW w:w="3045" w:type="dxa"/>
          </w:tcPr>
          <w:p w14:paraId="359719BB" w14:textId="77777777" w:rsidR="007E5643" w:rsidRPr="00886536" w:rsidRDefault="007E5643" w:rsidP="00A61ECA">
            <w:pPr>
              <w:pStyle w:val="BodyText"/>
              <w:spacing w:after="0"/>
            </w:pPr>
            <w:r w:rsidRPr="00886536">
              <w:t>Handover margin</w:t>
            </w:r>
          </w:p>
        </w:tc>
        <w:tc>
          <w:tcPr>
            <w:tcW w:w="5470" w:type="dxa"/>
          </w:tcPr>
          <w:p w14:paraId="00C2E7F7" w14:textId="77777777" w:rsidR="007E5643" w:rsidRPr="005404D6" w:rsidRDefault="007E5643" w:rsidP="00A61ECA">
            <w:pPr>
              <w:pStyle w:val="BodyText"/>
              <w:spacing w:after="0"/>
            </w:pPr>
            <w:r w:rsidRPr="005404D6">
              <w:t>3 dB</w:t>
            </w:r>
          </w:p>
        </w:tc>
      </w:tr>
    </w:tbl>
    <w:p w14:paraId="324E2F09" w14:textId="77777777" w:rsidR="007E5643" w:rsidRDefault="007E5643" w:rsidP="007E5643">
      <w:pPr>
        <w:pStyle w:val="references"/>
        <w:numPr>
          <w:ilvl w:val="0"/>
          <w:numId w:val="0"/>
        </w:numPr>
        <w:rPr>
          <w:sz w:val="20"/>
          <w:szCs w:val="20"/>
        </w:rPr>
      </w:pPr>
    </w:p>
    <w:p w14:paraId="7C6F2C41" w14:textId="77777777" w:rsidR="00266167" w:rsidRPr="00266167" w:rsidRDefault="00266167" w:rsidP="00266167">
      <w:pPr>
        <w:pStyle w:val="ListParagraph"/>
        <w:rPr>
          <w:sz w:val="16"/>
          <w:szCs w:val="16"/>
        </w:rPr>
      </w:pPr>
    </w:p>
    <w:sectPr w:rsidR="00266167" w:rsidRPr="00266167">
      <w:headerReference w:type="even" r:id="rId12"/>
      <w:headerReference w:type="default" r:id="rId13"/>
      <w:footerReference w:type="even" r:id="rId14"/>
      <w:footerReference w:type="default" r:id="rId15"/>
      <w:headerReference w:type="first" r:id="rId16"/>
      <w:footerReference w:type="first" r:id="rId1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CFF86" w14:textId="77777777" w:rsidR="00C50A37" w:rsidRDefault="00C50A37">
      <w:r>
        <w:separator/>
      </w:r>
    </w:p>
  </w:endnote>
  <w:endnote w:type="continuationSeparator" w:id="0">
    <w:p w14:paraId="488ED4AD" w14:textId="77777777" w:rsidR="00C50A37" w:rsidRDefault="00C50A37">
      <w:r>
        <w:continuationSeparator/>
      </w:r>
    </w:p>
  </w:endnote>
  <w:endnote w:type="continuationNotice" w:id="1">
    <w:p w14:paraId="4F18E151" w14:textId="77777777" w:rsidR="00C50A37" w:rsidRDefault="00C50A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6C237" w14:textId="77777777" w:rsidR="006676FF" w:rsidRDefault="006676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EA50E" w14:textId="77777777" w:rsidR="006676FF" w:rsidRDefault="006676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BC69F" w14:textId="77777777" w:rsidR="006676FF" w:rsidRDefault="006676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0CB46" w14:textId="77777777" w:rsidR="00C50A37" w:rsidRDefault="00C50A37">
      <w:r>
        <w:separator/>
      </w:r>
    </w:p>
  </w:footnote>
  <w:footnote w:type="continuationSeparator" w:id="0">
    <w:p w14:paraId="0712860A" w14:textId="77777777" w:rsidR="00C50A37" w:rsidRDefault="00C50A37">
      <w:r>
        <w:continuationSeparator/>
      </w:r>
    </w:p>
  </w:footnote>
  <w:footnote w:type="continuationNotice" w:id="1">
    <w:p w14:paraId="3F2DC1E1" w14:textId="77777777" w:rsidR="00C50A37" w:rsidRDefault="00C50A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75E51" w14:textId="77777777" w:rsidR="006676FF" w:rsidRDefault="006676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00D55E" w14:textId="77777777" w:rsidR="006676FF" w:rsidRDefault="006676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CFE9A" w14:textId="77777777" w:rsidR="006676FF" w:rsidRDefault="006676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1">
    <w:nsid w:val="14FF3CD7"/>
    <w:multiLevelType w:val="hybridMultilevel"/>
    <w:tmpl w:val="743A6F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85365F9"/>
    <w:multiLevelType w:val="hybridMultilevel"/>
    <w:tmpl w:val="E70EC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4">
    <w:nsid w:val="230F4030"/>
    <w:multiLevelType w:val="hybridMultilevel"/>
    <w:tmpl w:val="83B67BF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417AA9"/>
    <w:multiLevelType w:val="hybridMultilevel"/>
    <w:tmpl w:val="D68EB458"/>
    <w:lvl w:ilvl="0" w:tplc="10090019">
      <w:start w:val="1"/>
      <w:numFmt w:val="lowerLetter"/>
      <w:lvlText w:val="%1."/>
      <w:lvlJc w:val="left"/>
      <w:pPr>
        <w:ind w:left="1440" w:hanging="360"/>
      </w:pPr>
      <w:rPr>
        <w:rFonts w:hint="default"/>
      </w:rPr>
    </w:lvl>
    <w:lvl w:ilvl="1" w:tplc="10090019" w:tentative="1">
      <w:start w:val="1"/>
      <w:numFmt w:val="lowerLetter"/>
      <w:lvlText w:val="%2."/>
      <w:lvlJc w:val="left"/>
      <w:pPr>
        <w:ind w:left="1215" w:hanging="360"/>
      </w:pPr>
    </w:lvl>
    <w:lvl w:ilvl="2" w:tplc="1009001B" w:tentative="1">
      <w:start w:val="1"/>
      <w:numFmt w:val="lowerRoman"/>
      <w:lvlText w:val="%3."/>
      <w:lvlJc w:val="right"/>
      <w:pPr>
        <w:ind w:left="1935" w:hanging="180"/>
      </w:pPr>
    </w:lvl>
    <w:lvl w:ilvl="3" w:tplc="1009000F" w:tentative="1">
      <w:start w:val="1"/>
      <w:numFmt w:val="decimal"/>
      <w:lvlText w:val="%4."/>
      <w:lvlJc w:val="left"/>
      <w:pPr>
        <w:ind w:left="2655" w:hanging="360"/>
      </w:pPr>
    </w:lvl>
    <w:lvl w:ilvl="4" w:tplc="10090019" w:tentative="1">
      <w:start w:val="1"/>
      <w:numFmt w:val="lowerLetter"/>
      <w:lvlText w:val="%5."/>
      <w:lvlJc w:val="left"/>
      <w:pPr>
        <w:ind w:left="3375" w:hanging="360"/>
      </w:pPr>
    </w:lvl>
    <w:lvl w:ilvl="5" w:tplc="1009001B" w:tentative="1">
      <w:start w:val="1"/>
      <w:numFmt w:val="lowerRoman"/>
      <w:lvlText w:val="%6."/>
      <w:lvlJc w:val="right"/>
      <w:pPr>
        <w:ind w:left="4095" w:hanging="180"/>
      </w:pPr>
    </w:lvl>
    <w:lvl w:ilvl="6" w:tplc="1009000F" w:tentative="1">
      <w:start w:val="1"/>
      <w:numFmt w:val="decimal"/>
      <w:lvlText w:val="%7."/>
      <w:lvlJc w:val="left"/>
      <w:pPr>
        <w:ind w:left="4815" w:hanging="360"/>
      </w:pPr>
    </w:lvl>
    <w:lvl w:ilvl="7" w:tplc="10090019" w:tentative="1">
      <w:start w:val="1"/>
      <w:numFmt w:val="lowerLetter"/>
      <w:lvlText w:val="%8."/>
      <w:lvlJc w:val="left"/>
      <w:pPr>
        <w:ind w:left="5535" w:hanging="360"/>
      </w:pPr>
    </w:lvl>
    <w:lvl w:ilvl="8" w:tplc="1009001B" w:tentative="1">
      <w:start w:val="1"/>
      <w:numFmt w:val="lowerRoman"/>
      <w:lvlText w:val="%9."/>
      <w:lvlJc w:val="right"/>
      <w:pPr>
        <w:ind w:left="6255" w:hanging="180"/>
      </w:pPr>
    </w:lvl>
  </w:abstractNum>
  <w:abstractNum w:abstractNumId="7">
    <w:nsid w:val="24D70AFE"/>
    <w:multiLevelType w:val="hybridMultilevel"/>
    <w:tmpl w:val="B17667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9">
    <w:nsid w:val="415F21CB"/>
    <w:multiLevelType w:val="hybridMultilevel"/>
    <w:tmpl w:val="E552101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47BF2210"/>
    <w:multiLevelType w:val="hybridMultilevel"/>
    <w:tmpl w:val="2E46B676"/>
    <w:lvl w:ilvl="0" w:tplc="5B88FC66">
      <w:start w:val="1"/>
      <w:numFmt w:val="bullet"/>
      <w:lvlText w:val="•"/>
      <w:lvlJc w:val="left"/>
      <w:pPr>
        <w:tabs>
          <w:tab w:val="num" w:pos="720"/>
        </w:tabs>
        <w:ind w:left="720" w:hanging="360"/>
      </w:pPr>
      <w:rPr>
        <w:rFonts w:ascii="Arial" w:hAnsi="Arial" w:hint="default"/>
      </w:rPr>
    </w:lvl>
    <w:lvl w:ilvl="1" w:tplc="6EB6B7B4">
      <w:start w:val="1299"/>
      <w:numFmt w:val="bullet"/>
      <w:lvlText w:val="–"/>
      <w:lvlJc w:val="left"/>
      <w:pPr>
        <w:tabs>
          <w:tab w:val="num" w:pos="1440"/>
        </w:tabs>
        <w:ind w:left="1440" w:hanging="360"/>
      </w:pPr>
      <w:rPr>
        <w:rFonts w:ascii="Arial" w:hAnsi="Arial" w:hint="default"/>
      </w:rPr>
    </w:lvl>
    <w:lvl w:ilvl="2" w:tplc="F2BA84CE">
      <w:start w:val="1299"/>
      <w:numFmt w:val="bullet"/>
      <w:lvlText w:val="•"/>
      <w:lvlJc w:val="left"/>
      <w:pPr>
        <w:tabs>
          <w:tab w:val="num" w:pos="2160"/>
        </w:tabs>
        <w:ind w:left="2160" w:hanging="360"/>
      </w:pPr>
      <w:rPr>
        <w:rFonts w:ascii="Arial" w:hAnsi="Arial" w:hint="default"/>
      </w:rPr>
    </w:lvl>
    <w:lvl w:ilvl="3" w:tplc="776CE890" w:tentative="1">
      <w:start w:val="1"/>
      <w:numFmt w:val="bullet"/>
      <w:lvlText w:val="•"/>
      <w:lvlJc w:val="left"/>
      <w:pPr>
        <w:tabs>
          <w:tab w:val="num" w:pos="2880"/>
        </w:tabs>
        <w:ind w:left="2880" w:hanging="360"/>
      </w:pPr>
      <w:rPr>
        <w:rFonts w:ascii="Arial" w:hAnsi="Arial" w:hint="default"/>
      </w:rPr>
    </w:lvl>
    <w:lvl w:ilvl="4" w:tplc="5C3CD978" w:tentative="1">
      <w:start w:val="1"/>
      <w:numFmt w:val="bullet"/>
      <w:lvlText w:val="•"/>
      <w:lvlJc w:val="left"/>
      <w:pPr>
        <w:tabs>
          <w:tab w:val="num" w:pos="3600"/>
        </w:tabs>
        <w:ind w:left="3600" w:hanging="360"/>
      </w:pPr>
      <w:rPr>
        <w:rFonts w:ascii="Arial" w:hAnsi="Arial" w:hint="default"/>
      </w:rPr>
    </w:lvl>
    <w:lvl w:ilvl="5" w:tplc="5E044542" w:tentative="1">
      <w:start w:val="1"/>
      <w:numFmt w:val="bullet"/>
      <w:lvlText w:val="•"/>
      <w:lvlJc w:val="left"/>
      <w:pPr>
        <w:tabs>
          <w:tab w:val="num" w:pos="4320"/>
        </w:tabs>
        <w:ind w:left="4320" w:hanging="360"/>
      </w:pPr>
      <w:rPr>
        <w:rFonts w:ascii="Arial" w:hAnsi="Arial" w:hint="default"/>
      </w:rPr>
    </w:lvl>
    <w:lvl w:ilvl="6" w:tplc="8A9AAE00" w:tentative="1">
      <w:start w:val="1"/>
      <w:numFmt w:val="bullet"/>
      <w:lvlText w:val="•"/>
      <w:lvlJc w:val="left"/>
      <w:pPr>
        <w:tabs>
          <w:tab w:val="num" w:pos="5040"/>
        </w:tabs>
        <w:ind w:left="5040" w:hanging="360"/>
      </w:pPr>
      <w:rPr>
        <w:rFonts w:ascii="Arial" w:hAnsi="Arial" w:hint="default"/>
      </w:rPr>
    </w:lvl>
    <w:lvl w:ilvl="7" w:tplc="B98A542E" w:tentative="1">
      <w:start w:val="1"/>
      <w:numFmt w:val="bullet"/>
      <w:lvlText w:val="•"/>
      <w:lvlJc w:val="left"/>
      <w:pPr>
        <w:tabs>
          <w:tab w:val="num" w:pos="5760"/>
        </w:tabs>
        <w:ind w:left="5760" w:hanging="360"/>
      </w:pPr>
      <w:rPr>
        <w:rFonts w:ascii="Arial" w:hAnsi="Arial" w:hint="default"/>
      </w:rPr>
    </w:lvl>
    <w:lvl w:ilvl="8" w:tplc="CC8CBC24" w:tentative="1">
      <w:start w:val="1"/>
      <w:numFmt w:val="bullet"/>
      <w:lvlText w:val="•"/>
      <w:lvlJc w:val="left"/>
      <w:pPr>
        <w:tabs>
          <w:tab w:val="num" w:pos="6480"/>
        </w:tabs>
        <w:ind w:left="6480" w:hanging="360"/>
      </w:pPr>
      <w:rPr>
        <w:rFonts w:ascii="Arial" w:hAnsi="Arial" w:hint="default"/>
      </w:rPr>
    </w:lvl>
  </w:abstractNum>
  <w:abstractNum w:abstractNumId="11">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4F0F49"/>
    <w:multiLevelType w:val="hybridMultilevel"/>
    <w:tmpl w:val="19ECE182"/>
    <w:lvl w:ilvl="0" w:tplc="10090001">
      <w:start w:val="1"/>
      <w:numFmt w:val="bullet"/>
      <w:lvlText w:val=""/>
      <w:lvlJc w:val="left"/>
      <w:pPr>
        <w:ind w:left="767" w:hanging="360"/>
      </w:pPr>
      <w:rPr>
        <w:rFonts w:ascii="Symbol" w:hAnsi="Symbol" w:hint="default"/>
      </w:rPr>
    </w:lvl>
    <w:lvl w:ilvl="1" w:tplc="10090003" w:tentative="1">
      <w:start w:val="1"/>
      <w:numFmt w:val="bullet"/>
      <w:lvlText w:val="o"/>
      <w:lvlJc w:val="left"/>
      <w:pPr>
        <w:ind w:left="1487" w:hanging="360"/>
      </w:pPr>
      <w:rPr>
        <w:rFonts w:ascii="Courier New" w:hAnsi="Courier New" w:cs="Courier New" w:hint="default"/>
      </w:rPr>
    </w:lvl>
    <w:lvl w:ilvl="2" w:tplc="10090005" w:tentative="1">
      <w:start w:val="1"/>
      <w:numFmt w:val="bullet"/>
      <w:lvlText w:val=""/>
      <w:lvlJc w:val="left"/>
      <w:pPr>
        <w:ind w:left="2207" w:hanging="360"/>
      </w:pPr>
      <w:rPr>
        <w:rFonts w:ascii="Wingdings" w:hAnsi="Wingdings" w:hint="default"/>
      </w:rPr>
    </w:lvl>
    <w:lvl w:ilvl="3" w:tplc="10090001" w:tentative="1">
      <w:start w:val="1"/>
      <w:numFmt w:val="bullet"/>
      <w:lvlText w:val=""/>
      <w:lvlJc w:val="left"/>
      <w:pPr>
        <w:ind w:left="2927" w:hanging="360"/>
      </w:pPr>
      <w:rPr>
        <w:rFonts w:ascii="Symbol" w:hAnsi="Symbol" w:hint="default"/>
      </w:rPr>
    </w:lvl>
    <w:lvl w:ilvl="4" w:tplc="10090003" w:tentative="1">
      <w:start w:val="1"/>
      <w:numFmt w:val="bullet"/>
      <w:lvlText w:val="o"/>
      <w:lvlJc w:val="left"/>
      <w:pPr>
        <w:ind w:left="3647" w:hanging="360"/>
      </w:pPr>
      <w:rPr>
        <w:rFonts w:ascii="Courier New" w:hAnsi="Courier New" w:cs="Courier New" w:hint="default"/>
      </w:rPr>
    </w:lvl>
    <w:lvl w:ilvl="5" w:tplc="10090005" w:tentative="1">
      <w:start w:val="1"/>
      <w:numFmt w:val="bullet"/>
      <w:lvlText w:val=""/>
      <w:lvlJc w:val="left"/>
      <w:pPr>
        <w:ind w:left="4367" w:hanging="360"/>
      </w:pPr>
      <w:rPr>
        <w:rFonts w:ascii="Wingdings" w:hAnsi="Wingdings" w:hint="default"/>
      </w:rPr>
    </w:lvl>
    <w:lvl w:ilvl="6" w:tplc="10090001" w:tentative="1">
      <w:start w:val="1"/>
      <w:numFmt w:val="bullet"/>
      <w:lvlText w:val=""/>
      <w:lvlJc w:val="left"/>
      <w:pPr>
        <w:ind w:left="5087" w:hanging="360"/>
      </w:pPr>
      <w:rPr>
        <w:rFonts w:ascii="Symbol" w:hAnsi="Symbol" w:hint="default"/>
      </w:rPr>
    </w:lvl>
    <w:lvl w:ilvl="7" w:tplc="10090003" w:tentative="1">
      <w:start w:val="1"/>
      <w:numFmt w:val="bullet"/>
      <w:lvlText w:val="o"/>
      <w:lvlJc w:val="left"/>
      <w:pPr>
        <w:ind w:left="5807" w:hanging="360"/>
      </w:pPr>
      <w:rPr>
        <w:rFonts w:ascii="Courier New" w:hAnsi="Courier New" w:cs="Courier New" w:hint="default"/>
      </w:rPr>
    </w:lvl>
    <w:lvl w:ilvl="8" w:tplc="10090005" w:tentative="1">
      <w:start w:val="1"/>
      <w:numFmt w:val="bullet"/>
      <w:lvlText w:val=""/>
      <w:lvlJc w:val="left"/>
      <w:pPr>
        <w:ind w:left="6527" w:hanging="360"/>
      </w:pPr>
      <w:rPr>
        <w:rFonts w:ascii="Wingdings" w:hAnsi="Wingdings"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3F61D3"/>
    <w:multiLevelType w:val="hybridMultilevel"/>
    <w:tmpl w:val="5BEABC7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4CC578F3"/>
    <w:multiLevelType w:val="hybridMultilevel"/>
    <w:tmpl w:val="9710E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470EFD"/>
    <w:multiLevelType w:val="hybridMultilevel"/>
    <w:tmpl w:val="7D1AE5B6"/>
    <w:lvl w:ilvl="0" w:tplc="10090001">
      <w:start w:val="1"/>
      <w:numFmt w:val="bullet"/>
      <w:lvlText w:val=""/>
      <w:lvlJc w:val="left"/>
      <w:pPr>
        <w:ind w:left="767" w:hanging="360"/>
      </w:pPr>
      <w:rPr>
        <w:rFonts w:ascii="Symbol" w:hAnsi="Symbol" w:hint="default"/>
      </w:rPr>
    </w:lvl>
    <w:lvl w:ilvl="1" w:tplc="10090003" w:tentative="1">
      <w:start w:val="1"/>
      <w:numFmt w:val="bullet"/>
      <w:lvlText w:val="o"/>
      <w:lvlJc w:val="left"/>
      <w:pPr>
        <w:ind w:left="1487" w:hanging="360"/>
      </w:pPr>
      <w:rPr>
        <w:rFonts w:ascii="Courier New" w:hAnsi="Courier New" w:cs="Courier New" w:hint="default"/>
      </w:rPr>
    </w:lvl>
    <w:lvl w:ilvl="2" w:tplc="10090005" w:tentative="1">
      <w:start w:val="1"/>
      <w:numFmt w:val="bullet"/>
      <w:lvlText w:val=""/>
      <w:lvlJc w:val="left"/>
      <w:pPr>
        <w:ind w:left="2207" w:hanging="360"/>
      </w:pPr>
      <w:rPr>
        <w:rFonts w:ascii="Wingdings" w:hAnsi="Wingdings" w:hint="default"/>
      </w:rPr>
    </w:lvl>
    <w:lvl w:ilvl="3" w:tplc="10090001" w:tentative="1">
      <w:start w:val="1"/>
      <w:numFmt w:val="bullet"/>
      <w:lvlText w:val=""/>
      <w:lvlJc w:val="left"/>
      <w:pPr>
        <w:ind w:left="2927" w:hanging="360"/>
      </w:pPr>
      <w:rPr>
        <w:rFonts w:ascii="Symbol" w:hAnsi="Symbol" w:hint="default"/>
      </w:rPr>
    </w:lvl>
    <w:lvl w:ilvl="4" w:tplc="10090003" w:tentative="1">
      <w:start w:val="1"/>
      <w:numFmt w:val="bullet"/>
      <w:lvlText w:val="o"/>
      <w:lvlJc w:val="left"/>
      <w:pPr>
        <w:ind w:left="3647" w:hanging="360"/>
      </w:pPr>
      <w:rPr>
        <w:rFonts w:ascii="Courier New" w:hAnsi="Courier New" w:cs="Courier New" w:hint="default"/>
      </w:rPr>
    </w:lvl>
    <w:lvl w:ilvl="5" w:tplc="10090005" w:tentative="1">
      <w:start w:val="1"/>
      <w:numFmt w:val="bullet"/>
      <w:lvlText w:val=""/>
      <w:lvlJc w:val="left"/>
      <w:pPr>
        <w:ind w:left="4367" w:hanging="360"/>
      </w:pPr>
      <w:rPr>
        <w:rFonts w:ascii="Wingdings" w:hAnsi="Wingdings" w:hint="default"/>
      </w:rPr>
    </w:lvl>
    <w:lvl w:ilvl="6" w:tplc="10090001" w:tentative="1">
      <w:start w:val="1"/>
      <w:numFmt w:val="bullet"/>
      <w:lvlText w:val=""/>
      <w:lvlJc w:val="left"/>
      <w:pPr>
        <w:ind w:left="5087" w:hanging="360"/>
      </w:pPr>
      <w:rPr>
        <w:rFonts w:ascii="Symbol" w:hAnsi="Symbol" w:hint="default"/>
      </w:rPr>
    </w:lvl>
    <w:lvl w:ilvl="7" w:tplc="10090003" w:tentative="1">
      <w:start w:val="1"/>
      <w:numFmt w:val="bullet"/>
      <w:lvlText w:val="o"/>
      <w:lvlJc w:val="left"/>
      <w:pPr>
        <w:ind w:left="5807" w:hanging="360"/>
      </w:pPr>
      <w:rPr>
        <w:rFonts w:ascii="Courier New" w:hAnsi="Courier New" w:cs="Courier New" w:hint="default"/>
      </w:rPr>
    </w:lvl>
    <w:lvl w:ilvl="8" w:tplc="10090005" w:tentative="1">
      <w:start w:val="1"/>
      <w:numFmt w:val="bullet"/>
      <w:lvlText w:val=""/>
      <w:lvlJc w:val="left"/>
      <w:pPr>
        <w:ind w:left="6527" w:hanging="360"/>
      </w:pPr>
      <w:rPr>
        <w:rFonts w:ascii="Wingdings" w:hAnsi="Wingdings" w:hint="default"/>
      </w:rPr>
    </w:lvl>
  </w:abstractNum>
  <w:abstractNum w:abstractNumId="17">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431362"/>
    <w:multiLevelType w:val="hybridMultilevel"/>
    <w:tmpl w:val="B1348A90"/>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4E0598F"/>
    <w:multiLevelType w:val="hybridMultilevel"/>
    <w:tmpl w:val="054EEB74"/>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5CB97439"/>
    <w:multiLevelType w:val="hybridMultilevel"/>
    <w:tmpl w:val="12A226DE"/>
    <w:lvl w:ilvl="0" w:tplc="04090019">
      <w:start w:val="1"/>
      <w:numFmt w:val="lowerLetter"/>
      <w:lvlText w:val="%1."/>
      <w:lvlJc w:val="left"/>
      <w:pPr>
        <w:ind w:left="720" w:hanging="360"/>
      </w:p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61F53183"/>
    <w:multiLevelType w:val="hybridMultilevel"/>
    <w:tmpl w:val="744C0F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7046C5"/>
    <w:multiLevelType w:val="hybridMultilevel"/>
    <w:tmpl w:val="7A5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A836C3C"/>
    <w:multiLevelType w:val="hybridMultilevel"/>
    <w:tmpl w:val="9642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A93233"/>
    <w:multiLevelType w:val="hybridMultilevel"/>
    <w:tmpl w:val="87B6B9F0"/>
    <w:lvl w:ilvl="0" w:tplc="028855D0">
      <w:start w:val="1"/>
      <w:numFmt w:val="lowerLetter"/>
      <w:lvlText w:val="(%1)"/>
      <w:lvlJc w:val="left"/>
      <w:pPr>
        <w:ind w:left="1665" w:hanging="360"/>
      </w:pPr>
      <w:rPr>
        <w:rFonts w:hint="default"/>
      </w:rPr>
    </w:lvl>
    <w:lvl w:ilvl="1" w:tplc="10090019" w:tentative="1">
      <w:start w:val="1"/>
      <w:numFmt w:val="lowerLetter"/>
      <w:lvlText w:val="%2."/>
      <w:lvlJc w:val="left"/>
      <w:pPr>
        <w:ind w:left="2385" w:hanging="360"/>
      </w:pPr>
    </w:lvl>
    <w:lvl w:ilvl="2" w:tplc="1009001B" w:tentative="1">
      <w:start w:val="1"/>
      <w:numFmt w:val="lowerRoman"/>
      <w:lvlText w:val="%3."/>
      <w:lvlJc w:val="right"/>
      <w:pPr>
        <w:ind w:left="3105" w:hanging="180"/>
      </w:pPr>
    </w:lvl>
    <w:lvl w:ilvl="3" w:tplc="1009000F" w:tentative="1">
      <w:start w:val="1"/>
      <w:numFmt w:val="decimal"/>
      <w:lvlText w:val="%4."/>
      <w:lvlJc w:val="left"/>
      <w:pPr>
        <w:ind w:left="3825" w:hanging="360"/>
      </w:pPr>
    </w:lvl>
    <w:lvl w:ilvl="4" w:tplc="10090019" w:tentative="1">
      <w:start w:val="1"/>
      <w:numFmt w:val="lowerLetter"/>
      <w:lvlText w:val="%5."/>
      <w:lvlJc w:val="left"/>
      <w:pPr>
        <w:ind w:left="4545" w:hanging="360"/>
      </w:pPr>
    </w:lvl>
    <w:lvl w:ilvl="5" w:tplc="1009001B" w:tentative="1">
      <w:start w:val="1"/>
      <w:numFmt w:val="lowerRoman"/>
      <w:lvlText w:val="%6."/>
      <w:lvlJc w:val="right"/>
      <w:pPr>
        <w:ind w:left="5265" w:hanging="180"/>
      </w:pPr>
    </w:lvl>
    <w:lvl w:ilvl="6" w:tplc="1009000F" w:tentative="1">
      <w:start w:val="1"/>
      <w:numFmt w:val="decimal"/>
      <w:lvlText w:val="%7."/>
      <w:lvlJc w:val="left"/>
      <w:pPr>
        <w:ind w:left="5985" w:hanging="360"/>
      </w:pPr>
    </w:lvl>
    <w:lvl w:ilvl="7" w:tplc="10090019" w:tentative="1">
      <w:start w:val="1"/>
      <w:numFmt w:val="lowerLetter"/>
      <w:lvlText w:val="%8."/>
      <w:lvlJc w:val="left"/>
      <w:pPr>
        <w:ind w:left="6705" w:hanging="360"/>
      </w:pPr>
    </w:lvl>
    <w:lvl w:ilvl="8" w:tplc="1009001B" w:tentative="1">
      <w:start w:val="1"/>
      <w:numFmt w:val="lowerRoman"/>
      <w:lvlText w:val="%9."/>
      <w:lvlJc w:val="right"/>
      <w:pPr>
        <w:ind w:left="7425" w:hanging="180"/>
      </w:pPr>
    </w:lvl>
  </w:abstractNum>
  <w:abstractNum w:abstractNumId="31">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2">
    <w:nsid w:val="7FA0646D"/>
    <w:multiLevelType w:val="hybridMultilevel"/>
    <w:tmpl w:val="B50AD100"/>
    <w:lvl w:ilvl="0" w:tplc="04090019">
      <w:start w:val="1"/>
      <w:numFmt w:val="low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9"/>
  </w:num>
  <w:num w:numId="2">
    <w:abstractNumId w:val="29"/>
  </w:num>
  <w:num w:numId="3">
    <w:abstractNumId w:val="13"/>
  </w:num>
  <w:num w:numId="4">
    <w:abstractNumId w:val="3"/>
  </w:num>
  <w:num w:numId="5">
    <w:abstractNumId w:val="31"/>
  </w:num>
  <w:num w:numId="6">
    <w:abstractNumId w:val="28"/>
  </w:num>
  <w:num w:numId="7">
    <w:abstractNumId w:val="23"/>
  </w:num>
  <w:num w:numId="8">
    <w:abstractNumId w:val="17"/>
  </w:num>
  <w:num w:numId="9">
    <w:abstractNumId w:val="8"/>
  </w:num>
  <w:num w:numId="10">
    <w:abstractNumId w:val="26"/>
  </w:num>
  <w:num w:numId="11">
    <w:abstractNumId w:val="11"/>
  </w:num>
  <w:num w:numId="12">
    <w:abstractNumId w:val="24"/>
  </w:num>
  <w:num w:numId="13">
    <w:abstractNumId w:val="27"/>
  </w:num>
  <w:num w:numId="14">
    <w:abstractNumId w:val="15"/>
  </w:num>
  <w:num w:numId="15">
    <w:abstractNumId w:val="19"/>
  </w:num>
  <w:num w:numId="16">
    <w:abstractNumId w:val="19"/>
  </w:num>
  <w:num w:numId="17">
    <w:abstractNumId w:val="19"/>
  </w:num>
  <w:num w:numId="18">
    <w:abstractNumId w:val="22"/>
  </w:num>
  <w:num w:numId="19">
    <w:abstractNumId w:val="2"/>
  </w:num>
  <w:num w:numId="20">
    <w:abstractNumId w:val="25"/>
  </w:num>
  <w:num w:numId="21">
    <w:abstractNumId w:val="7"/>
  </w:num>
  <w:num w:numId="22">
    <w:abstractNumId w:val="18"/>
  </w:num>
  <w:num w:numId="23">
    <w:abstractNumId w:val="20"/>
  </w:num>
  <w:num w:numId="24">
    <w:abstractNumId w:val="5"/>
  </w:num>
  <w:num w:numId="25">
    <w:abstractNumId w:val="1"/>
  </w:num>
  <w:num w:numId="26">
    <w:abstractNumId w:val="14"/>
  </w:num>
  <w:num w:numId="27">
    <w:abstractNumId w:val="0"/>
  </w:num>
  <w:num w:numId="28">
    <w:abstractNumId w:val="32"/>
  </w:num>
  <w:num w:numId="29">
    <w:abstractNumId w:val="30"/>
  </w:num>
  <w:num w:numId="30">
    <w:abstractNumId w:val="16"/>
  </w:num>
  <w:num w:numId="31">
    <w:abstractNumId w:val="12"/>
  </w:num>
  <w:num w:numId="32">
    <w:abstractNumId w:val="9"/>
  </w:num>
  <w:num w:numId="33">
    <w:abstractNumId w:val="6"/>
  </w:num>
  <w:num w:numId="34">
    <w:abstractNumId w:val="21"/>
  </w:num>
  <w:num w:numId="35">
    <w:abstractNumId w:val="10"/>
  </w:num>
  <w:num w:numId="3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6F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6F79"/>
    <w:rsid w:val="0000717B"/>
    <w:rsid w:val="00007740"/>
    <w:rsid w:val="00007A56"/>
    <w:rsid w:val="00007C55"/>
    <w:rsid w:val="00010049"/>
    <w:rsid w:val="00011296"/>
    <w:rsid w:val="000117B9"/>
    <w:rsid w:val="000120A7"/>
    <w:rsid w:val="000120B7"/>
    <w:rsid w:val="000120E9"/>
    <w:rsid w:val="000122BB"/>
    <w:rsid w:val="000127E0"/>
    <w:rsid w:val="0001288E"/>
    <w:rsid w:val="0001361B"/>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0D"/>
    <w:rsid w:val="00033487"/>
    <w:rsid w:val="000336C1"/>
    <w:rsid w:val="00033B5E"/>
    <w:rsid w:val="00034431"/>
    <w:rsid w:val="00034458"/>
    <w:rsid w:val="00034C5F"/>
    <w:rsid w:val="00034DA5"/>
    <w:rsid w:val="000351B3"/>
    <w:rsid w:val="00036AD6"/>
    <w:rsid w:val="000370DA"/>
    <w:rsid w:val="000372AB"/>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9AB"/>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F36"/>
    <w:rsid w:val="00060442"/>
    <w:rsid w:val="000608E8"/>
    <w:rsid w:val="00060AD1"/>
    <w:rsid w:val="00060C20"/>
    <w:rsid w:val="00061AE3"/>
    <w:rsid w:val="00061E1F"/>
    <w:rsid w:val="000620E7"/>
    <w:rsid w:val="000622B5"/>
    <w:rsid w:val="00062423"/>
    <w:rsid w:val="00062CA8"/>
    <w:rsid w:val="000638D4"/>
    <w:rsid w:val="000638F0"/>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0C0"/>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46"/>
    <w:rsid w:val="000C3FDD"/>
    <w:rsid w:val="000C4183"/>
    <w:rsid w:val="000C42AF"/>
    <w:rsid w:val="000C4696"/>
    <w:rsid w:val="000C474D"/>
    <w:rsid w:val="000C4BB7"/>
    <w:rsid w:val="000C4CD0"/>
    <w:rsid w:val="000C5285"/>
    <w:rsid w:val="000C52D1"/>
    <w:rsid w:val="000C53FF"/>
    <w:rsid w:val="000C546B"/>
    <w:rsid w:val="000C5A59"/>
    <w:rsid w:val="000C5A99"/>
    <w:rsid w:val="000C5AAA"/>
    <w:rsid w:val="000C5B1E"/>
    <w:rsid w:val="000C5E98"/>
    <w:rsid w:val="000C6BCD"/>
    <w:rsid w:val="000C7220"/>
    <w:rsid w:val="000C7B2D"/>
    <w:rsid w:val="000C7CBA"/>
    <w:rsid w:val="000C7FDB"/>
    <w:rsid w:val="000D0496"/>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3FB"/>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8E"/>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85B"/>
    <w:rsid w:val="00116D28"/>
    <w:rsid w:val="00116E93"/>
    <w:rsid w:val="001171A7"/>
    <w:rsid w:val="00117536"/>
    <w:rsid w:val="001176B4"/>
    <w:rsid w:val="00117C7B"/>
    <w:rsid w:val="00117E18"/>
    <w:rsid w:val="001204F3"/>
    <w:rsid w:val="00120645"/>
    <w:rsid w:val="001207AE"/>
    <w:rsid w:val="0012338C"/>
    <w:rsid w:val="001235D6"/>
    <w:rsid w:val="001238F1"/>
    <w:rsid w:val="001245DA"/>
    <w:rsid w:val="00124A52"/>
    <w:rsid w:val="00124CFA"/>
    <w:rsid w:val="00124D74"/>
    <w:rsid w:val="00124DCA"/>
    <w:rsid w:val="001251F2"/>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23D"/>
    <w:rsid w:val="00151774"/>
    <w:rsid w:val="001518A4"/>
    <w:rsid w:val="00152419"/>
    <w:rsid w:val="00152592"/>
    <w:rsid w:val="00152AAF"/>
    <w:rsid w:val="00152F5D"/>
    <w:rsid w:val="00153503"/>
    <w:rsid w:val="00153B2D"/>
    <w:rsid w:val="00153E38"/>
    <w:rsid w:val="00154647"/>
    <w:rsid w:val="001546B3"/>
    <w:rsid w:val="00154F7E"/>
    <w:rsid w:val="001600F5"/>
    <w:rsid w:val="00160F79"/>
    <w:rsid w:val="00161332"/>
    <w:rsid w:val="001619FB"/>
    <w:rsid w:val="00161C94"/>
    <w:rsid w:val="00161F9E"/>
    <w:rsid w:val="00162620"/>
    <w:rsid w:val="001627EF"/>
    <w:rsid w:val="0016380C"/>
    <w:rsid w:val="00163CB3"/>
    <w:rsid w:val="00163CDB"/>
    <w:rsid w:val="00163D17"/>
    <w:rsid w:val="00163EBA"/>
    <w:rsid w:val="00163F00"/>
    <w:rsid w:val="00164FF6"/>
    <w:rsid w:val="0016519E"/>
    <w:rsid w:val="0016526A"/>
    <w:rsid w:val="0016741D"/>
    <w:rsid w:val="00167B2F"/>
    <w:rsid w:val="00167B96"/>
    <w:rsid w:val="00170500"/>
    <w:rsid w:val="00170CD8"/>
    <w:rsid w:val="0017116E"/>
    <w:rsid w:val="001713BA"/>
    <w:rsid w:val="0017181D"/>
    <w:rsid w:val="0017199C"/>
    <w:rsid w:val="00172760"/>
    <w:rsid w:val="00172E01"/>
    <w:rsid w:val="00172E8A"/>
    <w:rsid w:val="00172EA1"/>
    <w:rsid w:val="00173045"/>
    <w:rsid w:val="001736C9"/>
    <w:rsid w:val="00173795"/>
    <w:rsid w:val="00173C35"/>
    <w:rsid w:val="00173D55"/>
    <w:rsid w:val="00173DD0"/>
    <w:rsid w:val="00174245"/>
    <w:rsid w:val="00174911"/>
    <w:rsid w:val="00174F7F"/>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18FA"/>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5FC"/>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8BB"/>
    <w:rsid w:val="001A48F4"/>
    <w:rsid w:val="001A4C8C"/>
    <w:rsid w:val="001A510C"/>
    <w:rsid w:val="001A52D2"/>
    <w:rsid w:val="001A5557"/>
    <w:rsid w:val="001A5894"/>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0"/>
    <w:rsid w:val="001B47AD"/>
    <w:rsid w:val="001B4856"/>
    <w:rsid w:val="001B490C"/>
    <w:rsid w:val="001B5073"/>
    <w:rsid w:val="001B5A2A"/>
    <w:rsid w:val="001B5DF4"/>
    <w:rsid w:val="001B5EE4"/>
    <w:rsid w:val="001B6537"/>
    <w:rsid w:val="001B6C04"/>
    <w:rsid w:val="001B7140"/>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4B1C"/>
    <w:rsid w:val="001C54AE"/>
    <w:rsid w:val="001C57EF"/>
    <w:rsid w:val="001C5C6A"/>
    <w:rsid w:val="001C6197"/>
    <w:rsid w:val="001C651D"/>
    <w:rsid w:val="001C6BEF"/>
    <w:rsid w:val="001C6F6B"/>
    <w:rsid w:val="001C7329"/>
    <w:rsid w:val="001C7492"/>
    <w:rsid w:val="001D00DB"/>
    <w:rsid w:val="001D06F1"/>
    <w:rsid w:val="001D0D11"/>
    <w:rsid w:val="001D12FF"/>
    <w:rsid w:val="001D131E"/>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5D2A"/>
    <w:rsid w:val="001D602E"/>
    <w:rsid w:val="001D6487"/>
    <w:rsid w:val="001D6900"/>
    <w:rsid w:val="001D6AA5"/>
    <w:rsid w:val="001D6B3E"/>
    <w:rsid w:val="001D6B6B"/>
    <w:rsid w:val="001D6CB1"/>
    <w:rsid w:val="001D76F8"/>
    <w:rsid w:val="001D777F"/>
    <w:rsid w:val="001D778E"/>
    <w:rsid w:val="001D7918"/>
    <w:rsid w:val="001D7CCF"/>
    <w:rsid w:val="001E0144"/>
    <w:rsid w:val="001E07FA"/>
    <w:rsid w:val="001E12AC"/>
    <w:rsid w:val="001E145A"/>
    <w:rsid w:val="001E1580"/>
    <w:rsid w:val="001E1A58"/>
    <w:rsid w:val="001E1B51"/>
    <w:rsid w:val="001E1C44"/>
    <w:rsid w:val="001E207C"/>
    <w:rsid w:val="001E23E1"/>
    <w:rsid w:val="001E2A7A"/>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442"/>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07944"/>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2D3"/>
    <w:rsid w:val="002133D7"/>
    <w:rsid w:val="00213BAF"/>
    <w:rsid w:val="002148FB"/>
    <w:rsid w:val="00214B6E"/>
    <w:rsid w:val="00214F27"/>
    <w:rsid w:val="00215EAA"/>
    <w:rsid w:val="00215F51"/>
    <w:rsid w:val="00216095"/>
    <w:rsid w:val="00216433"/>
    <w:rsid w:val="0021682F"/>
    <w:rsid w:val="00216843"/>
    <w:rsid w:val="00216A15"/>
    <w:rsid w:val="00216E42"/>
    <w:rsid w:val="0021702F"/>
    <w:rsid w:val="002171E5"/>
    <w:rsid w:val="0021747E"/>
    <w:rsid w:val="00217517"/>
    <w:rsid w:val="0021793A"/>
    <w:rsid w:val="00217968"/>
    <w:rsid w:val="00217A70"/>
    <w:rsid w:val="00217DEC"/>
    <w:rsid w:val="00217F1D"/>
    <w:rsid w:val="00217FEF"/>
    <w:rsid w:val="00220058"/>
    <w:rsid w:val="002202BC"/>
    <w:rsid w:val="00220565"/>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D64"/>
    <w:rsid w:val="00237E3C"/>
    <w:rsid w:val="00237F23"/>
    <w:rsid w:val="002400FA"/>
    <w:rsid w:val="00240154"/>
    <w:rsid w:val="00240FD0"/>
    <w:rsid w:val="002418F8"/>
    <w:rsid w:val="0024209B"/>
    <w:rsid w:val="00243667"/>
    <w:rsid w:val="00244179"/>
    <w:rsid w:val="002444B0"/>
    <w:rsid w:val="0024461E"/>
    <w:rsid w:val="00244757"/>
    <w:rsid w:val="00244DEC"/>
    <w:rsid w:val="002450CD"/>
    <w:rsid w:val="002452AD"/>
    <w:rsid w:val="00245324"/>
    <w:rsid w:val="00245800"/>
    <w:rsid w:val="00245AD3"/>
    <w:rsid w:val="00245D93"/>
    <w:rsid w:val="00245F88"/>
    <w:rsid w:val="00247888"/>
    <w:rsid w:val="00247BAE"/>
    <w:rsid w:val="00250846"/>
    <w:rsid w:val="00250C3E"/>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5DDC"/>
    <w:rsid w:val="00256893"/>
    <w:rsid w:val="00256AC6"/>
    <w:rsid w:val="00257244"/>
    <w:rsid w:val="0025770D"/>
    <w:rsid w:val="00257823"/>
    <w:rsid w:val="00257E98"/>
    <w:rsid w:val="002602B3"/>
    <w:rsid w:val="00260696"/>
    <w:rsid w:val="0026098D"/>
    <w:rsid w:val="002609B1"/>
    <w:rsid w:val="00260AA8"/>
    <w:rsid w:val="00261740"/>
    <w:rsid w:val="00261E50"/>
    <w:rsid w:val="00262115"/>
    <w:rsid w:val="00262383"/>
    <w:rsid w:val="00263195"/>
    <w:rsid w:val="002635FE"/>
    <w:rsid w:val="00263692"/>
    <w:rsid w:val="00263698"/>
    <w:rsid w:val="00263C5F"/>
    <w:rsid w:val="00263D46"/>
    <w:rsid w:val="002646F7"/>
    <w:rsid w:val="0026489D"/>
    <w:rsid w:val="00264CAB"/>
    <w:rsid w:val="00265393"/>
    <w:rsid w:val="002658A1"/>
    <w:rsid w:val="00265980"/>
    <w:rsid w:val="002659F7"/>
    <w:rsid w:val="00265A78"/>
    <w:rsid w:val="0026602C"/>
    <w:rsid w:val="00266167"/>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AB2"/>
    <w:rsid w:val="00282B6C"/>
    <w:rsid w:val="00282CF2"/>
    <w:rsid w:val="00283A1B"/>
    <w:rsid w:val="00283B79"/>
    <w:rsid w:val="00283F9E"/>
    <w:rsid w:val="00284A39"/>
    <w:rsid w:val="00285278"/>
    <w:rsid w:val="0028535B"/>
    <w:rsid w:val="00285FDB"/>
    <w:rsid w:val="002860E3"/>
    <w:rsid w:val="002865B2"/>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9AE"/>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3628"/>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361"/>
    <w:rsid w:val="00312420"/>
    <w:rsid w:val="003129D2"/>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173"/>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468"/>
    <w:rsid w:val="00351812"/>
    <w:rsid w:val="00352A4F"/>
    <w:rsid w:val="00353184"/>
    <w:rsid w:val="00353A6D"/>
    <w:rsid w:val="00354CEB"/>
    <w:rsid w:val="00354DE2"/>
    <w:rsid w:val="00354E0C"/>
    <w:rsid w:val="00354F0D"/>
    <w:rsid w:val="003550D8"/>
    <w:rsid w:val="00355B78"/>
    <w:rsid w:val="00355CE6"/>
    <w:rsid w:val="0035632A"/>
    <w:rsid w:val="003567E6"/>
    <w:rsid w:val="00356841"/>
    <w:rsid w:val="00356B78"/>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4EC"/>
    <w:rsid w:val="00397595"/>
    <w:rsid w:val="003975E8"/>
    <w:rsid w:val="003978B2"/>
    <w:rsid w:val="00397C24"/>
    <w:rsid w:val="00397D1D"/>
    <w:rsid w:val="003A0660"/>
    <w:rsid w:val="003A09AA"/>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105"/>
    <w:rsid w:val="003A36E2"/>
    <w:rsid w:val="003A374D"/>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6F5D"/>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6497"/>
    <w:rsid w:val="003B76DF"/>
    <w:rsid w:val="003B7935"/>
    <w:rsid w:val="003B7A5F"/>
    <w:rsid w:val="003B7AA0"/>
    <w:rsid w:val="003B7B18"/>
    <w:rsid w:val="003C0115"/>
    <w:rsid w:val="003C01D8"/>
    <w:rsid w:val="003C03E9"/>
    <w:rsid w:val="003C0512"/>
    <w:rsid w:val="003C0643"/>
    <w:rsid w:val="003C0DB0"/>
    <w:rsid w:val="003C2B75"/>
    <w:rsid w:val="003C2BD4"/>
    <w:rsid w:val="003C2DB3"/>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C7D85"/>
    <w:rsid w:val="003D09F2"/>
    <w:rsid w:val="003D0D7B"/>
    <w:rsid w:val="003D1002"/>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800"/>
    <w:rsid w:val="004078FD"/>
    <w:rsid w:val="00407A4E"/>
    <w:rsid w:val="00407FD4"/>
    <w:rsid w:val="004102A7"/>
    <w:rsid w:val="00410384"/>
    <w:rsid w:val="004104F3"/>
    <w:rsid w:val="00410BB2"/>
    <w:rsid w:val="00410E5D"/>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4AC5"/>
    <w:rsid w:val="004354D0"/>
    <w:rsid w:val="0043560A"/>
    <w:rsid w:val="00435883"/>
    <w:rsid w:val="00435CCF"/>
    <w:rsid w:val="0043632A"/>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47F02"/>
    <w:rsid w:val="00450098"/>
    <w:rsid w:val="004501AC"/>
    <w:rsid w:val="0045069C"/>
    <w:rsid w:val="004506C7"/>
    <w:rsid w:val="004509EA"/>
    <w:rsid w:val="00450B30"/>
    <w:rsid w:val="00450CB3"/>
    <w:rsid w:val="00450CE3"/>
    <w:rsid w:val="00451619"/>
    <w:rsid w:val="004518C0"/>
    <w:rsid w:val="00451E42"/>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5D11"/>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6DE"/>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B79"/>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1BD"/>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E2"/>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5FE0"/>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93"/>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B41"/>
    <w:rsid w:val="00503C05"/>
    <w:rsid w:val="00504BA5"/>
    <w:rsid w:val="00504F82"/>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0FB1"/>
    <w:rsid w:val="00511011"/>
    <w:rsid w:val="00511166"/>
    <w:rsid w:val="0051162B"/>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A68"/>
    <w:rsid w:val="00514A84"/>
    <w:rsid w:val="00515410"/>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A7D"/>
    <w:rsid w:val="00525362"/>
    <w:rsid w:val="00525732"/>
    <w:rsid w:val="005263B0"/>
    <w:rsid w:val="005264EB"/>
    <w:rsid w:val="005265F3"/>
    <w:rsid w:val="0052672A"/>
    <w:rsid w:val="00526B1C"/>
    <w:rsid w:val="00526CF1"/>
    <w:rsid w:val="00526E2A"/>
    <w:rsid w:val="005272A2"/>
    <w:rsid w:val="00527FE6"/>
    <w:rsid w:val="005309DC"/>
    <w:rsid w:val="00530E99"/>
    <w:rsid w:val="00530F38"/>
    <w:rsid w:val="00530F4B"/>
    <w:rsid w:val="00531A7A"/>
    <w:rsid w:val="00531B12"/>
    <w:rsid w:val="00531B4A"/>
    <w:rsid w:val="00531D10"/>
    <w:rsid w:val="005321D8"/>
    <w:rsid w:val="0053237C"/>
    <w:rsid w:val="0053262A"/>
    <w:rsid w:val="0053266B"/>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D3C"/>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185"/>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2D3"/>
    <w:rsid w:val="00573472"/>
    <w:rsid w:val="00573717"/>
    <w:rsid w:val="00573A6C"/>
    <w:rsid w:val="0057509D"/>
    <w:rsid w:val="005755B1"/>
    <w:rsid w:val="005755D4"/>
    <w:rsid w:val="00575D94"/>
    <w:rsid w:val="00575F36"/>
    <w:rsid w:val="00576A2C"/>
    <w:rsid w:val="00576B82"/>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4244"/>
    <w:rsid w:val="005846BD"/>
    <w:rsid w:val="00584702"/>
    <w:rsid w:val="00584C31"/>
    <w:rsid w:val="00584FC2"/>
    <w:rsid w:val="00585D98"/>
    <w:rsid w:val="00586489"/>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569A"/>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8B0"/>
    <w:rsid w:val="005A3F76"/>
    <w:rsid w:val="005A4483"/>
    <w:rsid w:val="005A4A43"/>
    <w:rsid w:val="005A4FFE"/>
    <w:rsid w:val="005A5459"/>
    <w:rsid w:val="005A592C"/>
    <w:rsid w:val="005A60DA"/>
    <w:rsid w:val="005A6486"/>
    <w:rsid w:val="005A65B0"/>
    <w:rsid w:val="005A6621"/>
    <w:rsid w:val="005A69C5"/>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9E6"/>
    <w:rsid w:val="005C5AB1"/>
    <w:rsid w:val="005C5DA5"/>
    <w:rsid w:val="005C5EFA"/>
    <w:rsid w:val="005C62DD"/>
    <w:rsid w:val="005C6995"/>
    <w:rsid w:val="005C6EFD"/>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575"/>
    <w:rsid w:val="005E6665"/>
    <w:rsid w:val="005E68C2"/>
    <w:rsid w:val="005E6F54"/>
    <w:rsid w:val="005E6FC8"/>
    <w:rsid w:val="005E76B3"/>
    <w:rsid w:val="005F077B"/>
    <w:rsid w:val="005F0B3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30F"/>
    <w:rsid w:val="0061143D"/>
    <w:rsid w:val="006116BB"/>
    <w:rsid w:val="00612109"/>
    <w:rsid w:val="006125BC"/>
    <w:rsid w:val="006126A6"/>
    <w:rsid w:val="00612CCF"/>
    <w:rsid w:val="00612DAD"/>
    <w:rsid w:val="00613213"/>
    <w:rsid w:val="006132EB"/>
    <w:rsid w:val="0061396B"/>
    <w:rsid w:val="00613CC5"/>
    <w:rsid w:val="00614128"/>
    <w:rsid w:val="00614223"/>
    <w:rsid w:val="006142CB"/>
    <w:rsid w:val="006144AB"/>
    <w:rsid w:val="006144F1"/>
    <w:rsid w:val="00614605"/>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2894"/>
    <w:rsid w:val="00643026"/>
    <w:rsid w:val="00643078"/>
    <w:rsid w:val="006438F0"/>
    <w:rsid w:val="00644B18"/>
    <w:rsid w:val="00644B68"/>
    <w:rsid w:val="0064525D"/>
    <w:rsid w:val="00645593"/>
    <w:rsid w:val="0064567E"/>
    <w:rsid w:val="00645B22"/>
    <w:rsid w:val="00645CB6"/>
    <w:rsid w:val="00647B22"/>
    <w:rsid w:val="00647B29"/>
    <w:rsid w:val="00647B37"/>
    <w:rsid w:val="00647E61"/>
    <w:rsid w:val="006507CD"/>
    <w:rsid w:val="006507E8"/>
    <w:rsid w:val="00650A54"/>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5696"/>
    <w:rsid w:val="0065582B"/>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6EDF"/>
    <w:rsid w:val="00667178"/>
    <w:rsid w:val="006676FF"/>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C9A"/>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143"/>
    <w:rsid w:val="00683544"/>
    <w:rsid w:val="006837DC"/>
    <w:rsid w:val="006839F3"/>
    <w:rsid w:val="00683E12"/>
    <w:rsid w:val="006840DB"/>
    <w:rsid w:val="006840F6"/>
    <w:rsid w:val="006844F2"/>
    <w:rsid w:val="0068486D"/>
    <w:rsid w:val="006848D7"/>
    <w:rsid w:val="00684F3D"/>
    <w:rsid w:val="0068528C"/>
    <w:rsid w:val="006852EE"/>
    <w:rsid w:val="00685611"/>
    <w:rsid w:val="00686036"/>
    <w:rsid w:val="00686B76"/>
    <w:rsid w:val="006872C7"/>
    <w:rsid w:val="006873AF"/>
    <w:rsid w:val="006879A7"/>
    <w:rsid w:val="00687B0B"/>
    <w:rsid w:val="00687C24"/>
    <w:rsid w:val="00690C30"/>
    <w:rsid w:val="00691116"/>
    <w:rsid w:val="00691BEA"/>
    <w:rsid w:val="00691D20"/>
    <w:rsid w:val="00691FF8"/>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2A3"/>
    <w:rsid w:val="006B13E4"/>
    <w:rsid w:val="006B1E75"/>
    <w:rsid w:val="006B27E0"/>
    <w:rsid w:val="006B2B46"/>
    <w:rsid w:val="006B2E02"/>
    <w:rsid w:val="006B3186"/>
    <w:rsid w:val="006B4308"/>
    <w:rsid w:val="006B4743"/>
    <w:rsid w:val="006B5DF8"/>
    <w:rsid w:val="006B5F04"/>
    <w:rsid w:val="006B652A"/>
    <w:rsid w:val="006B7738"/>
    <w:rsid w:val="006B78BC"/>
    <w:rsid w:val="006C03A8"/>
    <w:rsid w:val="006C09A4"/>
    <w:rsid w:val="006C0B65"/>
    <w:rsid w:val="006C0DCA"/>
    <w:rsid w:val="006C13D5"/>
    <w:rsid w:val="006C1747"/>
    <w:rsid w:val="006C1A58"/>
    <w:rsid w:val="006C2A51"/>
    <w:rsid w:val="006C47F7"/>
    <w:rsid w:val="006C486E"/>
    <w:rsid w:val="006C5A7D"/>
    <w:rsid w:val="006C5F1B"/>
    <w:rsid w:val="006C6911"/>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6493"/>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5679"/>
    <w:rsid w:val="006E6076"/>
    <w:rsid w:val="006E68AA"/>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6B9"/>
    <w:rsid w:val="006F680C"/>
    <w:rsid w:val="006F682A"/>
    <w:rsid w:val="006F6E44"/>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9F7"/>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AB7"/>
    <w:rsid w:val="00720F31"/>
    <w:rsid w:val="007215FB"/>
    <w:rsid w:val="00721B35"/>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4F1"/>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86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336"/>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5C98"/>
    <w:rsid w:val="007474D0"/>
    <w:rsid w:val="00747A04"/>
    <w:rsid w:val="00750126"/>
    <w:rsid w:val="007501A3"/>
    <w:rsid w:val="00750D9E"/>
    <w:rsid w:val="00750EEA"/>
    <w:rsid w:val="007513D9"/>
    <w:rsid w:val="00751935"/>
    <w:rsid w:val="00751A5E"/>
    <w:rsid w:val="00752876"/>
    <w:rsid w:val="00752B3F"/>
    <w:rsid w:val="00752F1D"/>
    <w:rsid w:val="007539D5"/>
    <w:rsid w:val="00753A94"/>
    <w:rsid w:val="00753C05"/>
    <w:rsid w:val="00753CEA"/>
    <w:rsid w:val="00753DDF"/>
    <w:rsid w:val="007551C9"/>
    <w:rsid w:val="00755525"/>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433F"/>
    <w:rsid w:val="0076532C"/>
    <w:rsid w:val="00765477"/>
    <w:rsid w:val="00765B2B"/>
    <w:rsid w:val="00765B37"/>
    <w:rsid w:val="00765F82"/>
    <w:rsid w:val="00766476"/>
    <w:rsid w:val="007664B3"/>
    <w:rsid w:val="00766764"/>
    <w:rsid w:val="0076678A"/>
    <w:rsid w:val="007672CC"/>
    <w:rsid w:val="007672DC"/>
    <w:rsid w:val="00767A13"/>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28"/>
    <w:rsid w:val="007745A1"/>
    <w:rsid w:val="007761C9"/>
    <w:rsid w:val="00776EF9"/>
    <w:rsid w:val="007771B0"/>
    <w:rsid w:val="00777725"/>
    <w:rsid w:val="00777E65"/>
    <w:rsid w:val="00777EB2"/>
    <w:rsid w:val="00780048"/>
    <w:rsid w:val="007800B0"/>
    <w:rsid w:val="00780B4D"/>
    <w:rsid w:val="00780C2B"/>
    <w:rsid w:val="00780D37"/>
    <w:rsid w:val="00780DCB"/>
    <w:rsid w:val="00781396"/>
    <w:rsid w:val="007817FD"/>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0D9"/>
    <w:rsid w:val="007A4D40"/>
    <w:rsid w:val="007A4DB9"/>
    <w:rsid w:val="007A59C1"/>
    <w:rsid w:val="007A67C4"/>
    <w:rsid w:val="007A69F9"/>
    <w:rsid w:val="007A6A90"/>
    <w:rsid w:val="007A6DA7"/>
    <w:rsid w:val="007A6E10"/>
    <w:rsid w:val="007A73B5"/>
    <w:rsid w:val="007A764F"/>
    <w:rsid w:val="007B01FE"/>
    <w:rsid w:val="007B07B3"/>
    <w:rsid w:val="007B08A6"/>
    <w:rsid w:val="007B08BE"/>
    <w:rsid w:val="007B0B49"/>
    <w:rsid w:val="007B1164"/>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2FA3"/>
    <w:rsid w:val="007C3003"/>
    <w:rsid w:val="007C363B"/>
    <w:rsid w:val="007C3721"/>
    <w:rsid w:val="007C3F95"/>
    <w:rsid w:val="007C429A"/>
    <w:rsid w:val="007C4C71"/>
    <w:rsid w:val="007C4D95"/>
    <w:rsid w:val="007C4F51"/>
    <w:rsid w:val="007C51C6"/>
    <w:rsid w:val="007C53BB"/>
    <w:rsid w:val="007C60ED"/>
    <w:rsid w:val="007C6128"/>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D24"/>
    <w:rsid w:val="007E3F7F"/>
    <w:rsid w:val="007E3FEC"/>
    <w:rsid w:val="007E424A"/>
    <w:rsid w:val="007E53E8"/>
    <w:rsid w:val="007E5643"/>
    <w:rsid w:val="007E569D"/>
    <w:rsid w:val="007E5A35"/>
    <w:rsid w:val="007E648F"/>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AA2"/>
    <w:rsid w:val="007F3CD3"/>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6"/>
    <w:rsid w:val="00812C2A"/>
    <w:rsid w:val="00812F1E"/>
    <w:rsid w:val="00813480"/>
    <w:rsid w:val="008135D3"/>
    <w:rsid w:val="00813E6B"/>
    <w:rsid w:val="00813F4F"/>
    <w:rsid w:val="00814581"/>
    <w:rsid w:val="00814E43"/>
    <w:rsid w:val="00814F00"/>
    <w:rsid w:val="00815092"/>
    <w:rsid w:val="00815AA4"/>
    <w:rsid w:val="00815C4D"/>
    <w:rsid w:val="00815E05"/>
    <w:rsid w:val="0081643B"/>
    <w:rsid w:val="00816937"/>
    <w:rsid w:val="00816A23"/>
    <w:rsid w:val="00816A9D"/>
    <w:rsid w:val="00816F8F"/>
    <w:rsid w:val="0081786E"/>
    <w:rsid w:val="00817A5B"/>
    <w:rsid w:val="00817C16"/>
    <w:rsid w:val="008203DB"/>
    <w:rsid w:val="00820A47"/>
    <w:rsid w:val="00820B0F"/>
    <w:rsid w:val="00820F13"/>
    <w:rsid w:val="0082178C"/>
    <w:rsid w:val="00821A6C"/>
    <w:rsid w:val="0082207F"/>
    <w:rsid w:val="008220CB"/>
    <w:rsid w:val="0082228F"/>
    <w:rsid w:val="00822678"/>
    <w:rsid w:val="00822ABD"/>
    <w:rsid w:val="00822AE0"/>
    <w:rsid w:val="00822C01"/>
    <w:rsid w:val="00823281"/>
    <w:rsid w:val="0082358C"/>
    <w:rsid w:val="008239E1"/>
    <w:rsid w:val="00823B7F"/>
    <w:rsid w:val="008240F1"/>
    <w:rsid w:val="00824C6B"/>
    <w:rsid w:val="00824F24"/>
    <w:rsid w:val="00825661"/>
    <w:rsid w:val="008262BA"/>
    <w:rsid w:val="008266E8"/>
    <w:rsid w:val="008269A1"/>
    <w:rsid w:val="00826F1D"/>
    <w:rsid w:val="00826F70"/>
    <w:rsid w:val="008270F4"/>
    <w:rsid w:val="008278F5"/>
    <w:rsid w:val="00827EEE"/>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19"/>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A15"/>
    <w:rsid w:val="00842E28"/>
    <w:rsid w:val="0084387B"/>
    <w:rsid w:val="00843CE8"/>
    <w:rsid w:val="00843DB0"/>
    <w:rsid w:val="00844B94"/>
    <w:rsid w:val="00845253"/>
    <w:rsid w:val="008458C7"/>
    <w:rsid w:val="0084684D"/>
    <w:rsid w:val="008469A3"/>
    <w:rsid w:val="0084748D"/>
    <w:rsid w:val="00847742"/>
    <w:rsid w:val="0084796E"/>
    <w:rsid w:val="00847FD9"/>
    <w:rsid w:val="0085020D"/>
    <w:rsid w:val="00850438"/>
    <w:rsid w:val="00851425"/>
    <w:rsid w:val="0085190E"/>
    <w:rsid w:val="00851D8E"/>
    <w:rsid w:val="0085251F"/>
    <w:rsid w:val="0085297A"/>
    <w:rsid w:val="00852D97"/>
    <w:rsid w:val="00852EEC"/>
    <w:rsid w:val="0085324A"/>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2ECA"/>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487"/>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3A6"/>
    <w:rsid w:val="00872D64"/>
    <w:rsid w:val="00872F86"/>
    <w:rsid w:val="0087496F"/>
    <w:rsid w:val="00874994"/>
    <w:rsid w:val="008753A5"/>
    <w:rsid w:val="00875843"/>
    <w:rsid w:val="0087619C"/>
    <w:rsid w:val="00876554"/>
    <w:rsid w:val="00876D09"/>
    <w:rsid w:val="00876DFB"/>
    <w:rsid w:val="008777A8"/>
    <w:rsid w:val="00877D7D"/>
    <w:rsid w:val="00880589"/>
    <w:rsid w:val="008806D2"/>
    <w:rsid w:val="00880905"/>
    <w:rsid w:val="00880A19"/>
    <w:rsid w:val="0088125C"/>
    <w:rsid w:val="00881741"/>
    <w:rsid w:val="0088174A"/>
    <w:rsid w:val="00881B26"/>
    <w:rsid w:val="00881E5F"/>
    <w:rsid w:val="0088246F"/>
    <w:rsid w:val="00882A79"/>
    <w:rsid w:val="00882DFE"/>
    <w:rsid w:val="00882F37"/>
    <w:rsid w:val="00882F4A"/>
    <w:rsid w:val="00883411"/>
    <w:rsid w:val="00883485"/>
    <w:rsid w:val="00883553"/>
    <w:rsid w:val="00883F95"/>
    <w:rsid w:val="00884741"/>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1B"/>
    <w:rsid w:val="008941DF"/>
    <w:rsid w:val="0089490F"/>
    <w:rsid w:val="008949B0"/>
    <w:rsid w:val="00894CF5"/>
    <w:rsid w:val="00895451"/>
    <w:rsid w:val="008957DE"/>
    <w:rsid w:val="00895963"/>
    <w:rsid w:val="00895D07"/>
    <w:rsid w:val="00895F00"/>
    <w:rsid w:val="0089605F"/>
    <w:rsid w:val="00896537"/>
    <w:rsid w:val="00896787"/>
    <w:rsid w:val="0089686F"/>
    <w:rsid w:val="00896A75"/>
    <w:rsid w:val="00896C6A"/>
    <w:rsid w:val="00897026"/>
    <w:rsid w:val="00897303"/>
    <w:rsid w:val="00897A3B"/>
    <w:rsid w:val="00897D01"/>
    <w:rsid w:val="00897E7A"/>
    <w:rsid w:val="008A004E"/>
    <w:rsid w:val="008A00A5"/>
    <w:rsid w:val="008A0CC2"/>
    <w:rsid w:val="008A184B"/>
    <w:rsid w:val="008A1DE4"/>
    <w:rsid w:val="008A208B"/>
    <w:rsid w:val="008A21A7"/>
    <w:rsid w:val="008A2230"/>
    <w:rsid w:val="008A26A6"/>
    <w:rsid w:val="008A27B1"/>
    <w:rsid w:val="008A2BC7"/>
    <w:rsid w:val="008A2BEE"/>
    <w:rsid w:val="008A2EEC"/>
    <w:rsid w:val="008A3168"/>
    <w:rsid w:val="008A3368"/>
    <w:rsid w:val="008A3E47"/>
    <w:rsid w:val="008A3E82"/>
    <w:rsid w:val="008A40BE"/>
    <w:rsid w:val="008A40C1"/>
    <w:rsid w:val="008A41B7"/>
    <w:rsid w:val="008A5537"/>
    <w:rsid w:val="008A57C8"/>
    <w:rsid w:val="008A5F91"/>
    <w:rsid w:val="008A60CE"/>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C7B"/>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3BC0"/>
    <w:rsid w:val="008D43A6"/>
    <w:rsid w:val="008D4639"/>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145F"/>
    <w:rsid w:val="008E2819"/>
    <w:rsid w:val="008E2922"/>
    <w:rsid w:val="008E301E"/>
    <w:rsid w:val="008E319E"/>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BE1"/>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0F58"/>
    <w:rsid w:val="00911645"/>
    <w:rsid w:val="00911CAF"/>
    <w:rsid w:val="009122DF"/>
    <w:rsid w:val="009132B8"/>
    <w:rsid w:val="0091353A"/>
    <w:rsid w:val="009138A6"/>
    <w:rsid w:val="00913ED0"/>
    <w:rsid w:val="009141D9"/>
    <w:rsid w:val="0091437A"/>
    <w:rsid w:val="009143E8"/>
    <w:rsid w:val="009147F6"/>
    <w:rsid w:val="00914817"/>
    <w:rsid w:val="00914B51"/>
    <w:rsid w:val="00915357"/>
    <w:rsid w:val="00915D66"/>
    <w:rsid w:val="00915E83"/>
    <w:rsid w:val="00916DEF"/>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506B"/>
    <w:rsid w:val="0092645A"/>
    <w:rsid w:val="009269BA"/>
    <w:rsid w:val="009275C2"/>
    <w:rsid w:val="00927955"/>
    <w:rsid w:val="00927A7D"/>
    <w:rsid w:val="009305D7"/>
    <w:rsid w:val="00930936"/>
    <w:rsid w:val="00930AE2"/>
    <w:rsid w:val="0093189C"/>
    <w:rsid w:val="0093192B"/>
    <w:rsid w:val="00931C4F"/>
    <w:rsid w:val="00931C60"/>
    <w:rsid w:val="00932672"/>
    <w:rsid w:val="00932B7F"/>
    <w:rsid w:val="00932BD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82D"/>
    <w:rsid w:val="00936DF6"/>
    <w:rsid w:val="0093744F"/>
    <w:rsid w:val="0093782B"/>
    <w:rsid w:val="00937C37"/>
    <w:rsid w:val="00937E83"/>
    <w:rsid w:val="00940155"/>
    <w:rsid w:val="00940299"/>
    <w:rsid w:val="009403FE"/>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735"/>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31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52D3"/>
    <w:rsid w:val="0096559A"/>
    <w:rsid w:val="00965A64"/>
    <w:rsid w:val="00965AE7"/>
    <w:rsid w:val="009660EF"/>
    <w:rsid w:val="009665D5"/>
    <w:rsid w:val="009667CB"/>
    <w:rsid w:val="009669AE"/>
    <w:rsid w:val="00966D6F"/>
    <w:rsid w:val="009671A2"/>
    <w:rsid w:val="0096728D"/>
    <w:rsid w:val="009676DF"/>
    <w:rsid w:val="00967817"/>
    <w:rsid w:val="00967854"/>
    <w:rsid w:val="00967A43"/>
    <w:rsid w:val="00967AD5"/>
    <w:rsid w:val="00967CE1"/>
    <w:rsid w:val="00967D07"/>
    <w:rsid w:val="00967F32"/>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4BA"/>
    <w:rsid w:val="00991901"/>
    <w:rsid w:val="00991BCA"/>
    <w:rsid w:val="009923BE"/>
    <w:rsid w:val="00992EB4"/>
    <w:rsid w:val="009932D4"/>
    <w:rsid w:val="00993979"/>
    <w:rsid w:val="00993A47"/>
    <w:rsid w:val="009941C6"/>
    <w:rsid w:val="009943AE"/>
    <w:rsid w:val="0099490F"/>
    <w:rsid w:val="009959F2"/>
    <w:rsid w:val="00995FEE"/>
    <w:rsid w:val="009968D9"/>
    <w:rsid w:val="00996BD1"/>
    <w:rsid w:val="009A0009"/>
    <w:rsid w:val="009A03D8"/>
    <w:rsid w:val="009A0460"/>
    <w:rsid w:val="009A0D9B"/>
    <w:rsid w:val="009A14E8"/>
    <w:rsid w:val="009A16EA"/>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35A"/>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5A6F"/>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5C76"/>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A5"/>
    <w:rsid w:val="009E19FC"/>
    <w:rsid w:val="009E3419"/>
    <w:rsid w:val="009E34DE"/>
    <w:rsid w:val="009E3C5F"/>
    <w:rsid w:val="009E4129"/>
    <w:rsid w:val="009E467B"/>
    <w:rsid w:val="009E4785"/>
    <w:rsid w:val="009E5AE5"/>
    <w:rsid w:val="009E5C25"/>
    <w:rsid w:val="009E6A82"/>
    <w:rsid w:val="009E6AF8"/>
    <w:rsid w:val="009E770C"/>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1A8"/>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4E5"/>
    <w:rsid w:val="00A066FC"/>
    <w:rsid w:val="00A06BB6"/>
    <w:rsid w:val="00A06C5E"/>
    <w:rsid w:val="00A06D4A"/>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39C0"/>
    <w:rsid w:val="00A1426B"/>
    <w:rsid w:val="00A151EF"/>
    <w:rsid w:val="00A153E5"/>
    <w:rsid w:val="00A156E1"/>
    <w:rsid w:val="00A15F21"/>
    <w:rsid w:val="00A16100"/>
    <w:rsid w:val="00A16596"/>
    <w:rsid w:val="00A168F2"/>
    <w:rsid w:val="00A16A9C"/>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27A3A"/>
    <w:rsid w:val="00A27C75"/>
    <w:rsid w:val="00A30694"/>
    <w:rsid w:val="00A30C5A"/>
    <w:rsid w:val="00A30EC3"/>
    <w:rsid w:val="00A31391"/>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6E9F"/>
    <w:rsid w:val="00A37005"/>
    <w:rsid w:val="00A374F0"/>
    <w:rsid w:val="00A4018D"/>
    <w:rsid w:val="00A4026A"/>
    <w:rsid w:val="00A40380"/>
    <w:rsid w:val="00A407A8"/>
    <w:rsid w:val="00A4082E"/>
    <w:rsid w:val="00A4152D"/>
    <w:rsid w:val="00A41941"/>
    <w:rsid w:val="00A41AE8"/>
    <w:rsid w:val="00A42684"/>
    <w:rsid w:val="00A428B8"/>
    <w:rsid w:val="00A428DC"/>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29F"/>
    <w:rsid w:val="00A55453"/>
    <w:rsid w:val="00A56B6A"/>
    <w:rsid w:val="00A56B8C"/>
    <w:rsid w:val="00A56CC4"/>
    <w:rsid w:val="00A57320"/>
    <w:rsid w:val="00A601B7"/>
    <w:rsid w:val="00A60380"/>
    <w:rsid w:val="00A60B50"/>
    <w:rsid w:val="00A60B89"/>
    <w:rsid w:val="00A6152C"/>
    <w:rsid w:val="00A61C6B"/>
    <w:rsid w:val="00A61D77"/>
    <w:rsid w:val="00A61ECA"/>
    <w:rsid w:val="00A6236F"/>
    <w:rsid w:val="00A62646"/>
    <w:rsid w:val="00A62852"/>
    <w:rsid w:val="00A62C18"/>
    <w:rsid w:val="00A63179"/>
    <w:rsid w:val="00A63CB8"/>
    <w:rsid w:val="00A63EC4"/>
    <w:rsid w:val="00A63ED6"/>
    <w:rsid w:val="00A64AC8"/>
    <w:rsid w:val="00A65921"/>
    <w:rsid w:val="00A6604E"/>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F23"/>
    <w:rsid w:val="00A76402"/>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21B"/>
    <w:rsid w:val="00AA189E"/>
    <w:rsid w:val="00AA1B03"/>
    <w:rsid w:val="00AA1C16"/>
    <w:rsid w:val="00AA2110"/>
    <w:rsid w:val="00AA291B"/>
    <w:rsid w:val="00AA2A39"/>
    <w:rsid w:val="00AA2D69"/>
    <w:rsid w:val="00AA332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17A"/>
    <w:rsid w:val="00AF43F4"/>
    <w:rsid w:val="00AF4D77"/>
    <w:rsid w:val="00AF4F2C"/>
    <w:rsid w:val="00AF514F"/>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7D"/>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3C1"/>
    <w:rsid w:val="00B325DA"/>
    <w:rsid w:val="00B32C57"/>
    <w:rsid w:val="00B32D93"/>
    <w:rsid w:val="00B32F2A"/>
    <w:rsid w:val="00B33AAF"/>
    <w:rsid w:val="00B343D0"/>
    <w:rsid w:val="00B34428"/>
    <w:rsid w:val="00B3468D"/>
    <w:rsid w:val="00B34930"/>
    <w:rsid w:val="00B34D94"/>
    <w:rsid w:val="00B35867"/>
    <w:rsid w:val="00B36101"/>
    <w:rsid w:val="00B365F3"/>
    <w:rsid w:val="00B36BBD"/>
    <w:rsid w:val="00B37B17"/>
    <w:rsid w:val="00B4005B"/>
    <w:rsid w:val="00B402AB"/>
    <w:rsid w:val="00B4043E"/>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475ED"/>
    <w:rsid w:val="00B5093C"/>
    <w:rsid w:val="00B51AFD"/>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0D6"/>
    <w:rsid w:val="00B62E26"/>
    <w:rsid w:val="00B62E52"/>
    <w:rsid w:val="00B631BB"/>
    <w:rsid w:val="00B633B1"/>
    <w:rsid w:val="00B636C3"/>
    <w:rsid w:val="00B6616F"/>
    <w:rsid w:val="00B66DA6"/>
    <w:rsid w:val="00B66EB3"/>
    <w:rsid w:val="00B6704F"/>
    <w:rsid w:val="00B673BB"/>
    <w:rsid w:val="00B67A1F"/>
    <w:rsid w:val="00B67E0A"/>
    <w:rsid w:val="00B703F8"/>
    <w:rsid w:val="00B707BD"/>
    <w:rsid w:val="00B70841"/>
    <w:rsid w:val="00B70851"/>
    <w:rsid w:val="00B70966"/>
    <w:rsid w:val="00B712E6"/>
    <w:rsid w:val="00B714BD"/>
    <w:rsid w:val="00B72058"/>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124"/>
    <w:rsid w:val="00BA246B"/>
    <w:rsid w:val="00BA2482"/>
    <w:rsid w:val="00BA25EB"/>
    <w:rsid w:val="00BA2C33"/>
    <w:rsid w:val="00BA36D4"/>
    <w:rsid w:val="00BA37A1"/>
    <w:rsid w:val="00BA3902"/>
    <w:rsid w:val="00BA3AB7"/>
    <w:rsid w:val="00BA3B07"/>
    <w:rsid w:val="00BA3C75"/>
    <w:rsid w:val="00BA52A5"/>
    <w:rsid w:val="00BA5BE4"/>
    <w:rsid w:val="00BA5F56"/>
    <w:rsid w:val="00BA6076"/>
    <w:rsid w:val="00BA60E7"/>
    <w:rsid w:val="00BA69CF"/>
    <w:rsid w:val="00BA6D50"/>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62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5CE"/>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4C3"/>
    <w:rsid w:val="00BE0D1A"/>
    <w:rsid w:val="00BE0F47"/>
    <w:rsid w:val="00BE12FA"/>
    <w:rsid w:val="00BE18D9"/>
    <w:rsid w:val="00BE2021"/>
    <w:rsid w:val="00BE2276"/>
    <w:rsid w:val="00BE3295"/>
    <w:rsid w:val="00BE3653"/>
    <w:rsid w:val="00BE3B8C"/>
    <w:rsid w:val="00BE41EE"/>
    <w:rsid w:val="00BE4433"/>
    <w:rsid w:val="00BE4C9B"/>
    <w:rsid w:val="00BE4FC8"/>
    <w:rsid w:val="00BE52D8"/>
    <w:rsid w:val="00BE63CA"/>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C00031"/>
    <w:rsid w:val="00C000EF"/>
    <w:rsid w:val="00C00129"/>
    <w:rsid w:val="00C00825"/>
    <w:rsid w:val="00C01300"/>
    <w:rsid w:val="00C01642"/>
    <w:rsid w:val="00C016CB"/>
    <w:rsid w:val="00C01E77"/>
    <w:rsid w:val="00C02853"/>
    <w:rsid w:val="00C0287B"/>
    <w:rsid w:val="00C02A4D"/>
    <w:rsid w:val="00C02CAA"/>
    <w:rsid w:val="00C03000"/>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436"/>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13"/>
    <w:rsid w:val="00C226FF"/>
    <w:rsid w:val="00C231D7"/>
    <w:rsid w:val="00C2371F"/>
    <w:rsid w:val="00C2372F"/>
    <w:rsid w:val="00C239FB"/>
    <w:rsid w:val="00C24233"/>
    <w:rsid w:val="00C24B5C"/>
    <w:rsid w:val="00C25895"/>
    <w:rsid w:val="00C25FC7"/>
    <w:rsid w:val="00C26284"/>
    <w:rsid w:val="00C269E3"/>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A37"/>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F7"/>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760"/>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BC3"/>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F83"/>
    <w:rsid w:val="00CB22D3"/>
    <w:rsid w:val="00CB24E4"/>
    <w:rsid w:val="00CB2F21"/>
    <w:rsid w:val="00CB30C0"/>
    <w:rsid w:val="00CB431C"/>
    <w:rsid w:val="00CB4BE2"/>
    <w:rsid w:val="00CB4E5B"/>
    <w:rsid w:val="00CB51C2"/>
    <w:rsid w:val="00CB569C"/>
    <w:rsid w:val="00CB60C9"/>
    <w:rsid w:val="00CB6394"/>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FB8"/>
    <w:rsid w:val="00CD3099"/>
    <w:rsid w:val="00CD3764"/>
    <w:rsid w:val="00CD3D17"/>
    <w:rsid w:val="00CD4204"/>
    <w:rsid w:val="00CD4CF0"/>
    <w:rsid w:val="00CD4D1E"/>
    <w:rsid w:val="00CD4F0A"/>
    <w:rsid w:val="00CD50B7"/>
    <w:rsid w:val="00CD5224"/>
    <w:rsid w:val="00CD5556"/>
    <w:rsid w:val="00CD5831"/>
    <w:rsid w:val="00CD5A02"/>
    <w:rsid w:val="00CD5E85"/>
    <w:rsid w:val="00CD68B4"/>
    <w:rsid w:val="00CD6DF2"/>
    <w:rsid w:val="00CD7827"/>
    <w:rsid w:val="00CD7E6B"/>
    <w:rsid w:val="00CE0510"/>
    <w:rsid w:val="00CE06DC"/>
    <w:rsid w:val="00CE083E"/>
    <w:rsid w:val="00CE0925"/>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32E"/>
    <w:rsid w:val="00CF03B6"/>
    <w:rsid w:val="00CF05D8"/>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36B"/>
    <w:rsid w:val="00D10AD9"/>
    <w:rsid w:val="00D1162D"/>
    <w:rsid w:val="00D11C59"/>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586"/>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37769"/>
    <w:rsid w:val="00D4047D"/>
    <w:rsid w:val="00D40EBA"/>
    <w:rsid w:val="00D41291"/>
    <w:rsid w:val="00D41C3D"/>
    <w:rsid w:val="00D4225B"/>
    <w:rsid w:val="00D42275"/>
    <w:rsid w:val="00D433A3"/>
    <w:rsid w:val="00D434CF"/>
    <w:rsid w:val="00D43C18"/>
    <w:rsid w:val="00D440DA"/>
    <w:rsid w:val="00D443E7"/>
    <w:rsid w:val="00D445DD"/>
    <w:rsid w:val="00D447D1"/>
    <w:rsid w:val="00D44B97"/>
    <w:rsid w:val="00D44EDC"/>
    <w:rsid w:val="00D44F40"/>
    <w:rsid w:val="00D44F92"/>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4E7"/>
    <w:rsid w:val="00D647A8"/>
    <w:rsid w:val="00D64A01"/>
    <w:rsid w:val="00D64AB1"/>
    <w:rsid w:val="00D651C9"/>
    <w:rsid w:val="00D65A81"/>
    <w:rsid w:val="00D65E95"/>
    <w:rsid w:val="00D668CD"/>
    <w:rsid w:val="00D66D23"/>
    <w:rsid w:val="00D670A7"/>
    <w:rsid w:val="00D67ADD"/>
    <w:rsid w:val="00D70526"/>
    <w:rsid w:val="00D70C44"/>
    <w:rsid w:val="00D70D11"/>
    <w:rsid w:val="00D70D2A"/>
    <w:rsid w:val="00D714BF"/>
    <w:rsid w:val="00D716A1"/>
    <w:rsid w:val="00D71A74"/>
    <w:rsid w:val="00D71EF5"/>
    <w:rsid w:val="00D720B0"/>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181"/>
    <w:rsid w:val="00D77660"/>
    <w:rsid w:val="00D777C1"/>
    <w:rsid w:val="00D77B06"/>
    <w:rsid w:val="00D77E82"/>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AB1"/>
    <w:rsid w:val="00D94F71"/>
    <w:rsid w:val="00D95839"/>
    <w:rsid w:val="00D9586E"/>
    <w:rsid w:val="00D95A94"/>
    <w:rsid w:val="00D95C91"/>
    <w:rsid w:val="00D96212"/>
    <w:rsid w:val="00D962A6"/>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3E4"/>
    <w:rsid w:val="00DB67E8"/>
    <w:rsid w:val="00DB714F"/>
    <w:rsid w:val="00DB7ABF"/>
    <w:rsid w:val="00DC018F"/>
    <w:rsid w:val="00DC064D"/>
    <w:rsid w:val="00DC0A49"/>
    <w:rsid w:val="00DC15C1"/>
    <w:rsid w:val="00DC17A5"/>
    <w:rsid w:val="00DC2405"/>
    <w:rsid w:val="00DC3122"/>
    <w:rsid w:val="00DC3829"/>
    <w:rsid w:val="00DC3B2D"/>
    <w:rsid w:val="00DC41E2"/>
    <w:rsid w:val="00DC4620"/>
    <w:rsid w:val="00DC4BB5"/>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1D9"/>
    <w:rsid w:val="00DE0AFE"/>
    <w:rsid w:val="00DE12B2"/>
    <w:rsid w:val="00DE1632"/>
    <w:rsid w:val="00DE2255"/>
    <w:rsid w:val="00DE23CA"/>
    <w:rsid w:val="00DE26C4"/>
    <w:rsid w:val="00DE28E0"/>
    <w:rsid w:val="00DE2B7B"/>
    <w:rsid w:val="00DE2CB7"/>
    <w:rsid w:val="00DE2DC0"/>
    <w:rsid w:val="00DE39E0"/>
    <w:rsid w:val="00DE3E08"/>
    <w:rsid w:val="00DE41E9"/>
    <w:rsid w:val="00DE41EC"/>
    <w:rsid w:val="00DE48E0"/>
    <w:rsid w:val="00DE48EC"/>
    <w:rsid w:val="00DE5510"/>
    <w:rsid w:val="00DE7004"/>
    <w:rsid w:val="00DE702B"/>
    <w:rsid w:val="00DE7C1C"/>
    <w:rsid w:val="00DF0D42"/>
    <w:rsid w:val="00DF18D6"/>
    <w:rsid w:val="00DF1B3A"/>
    <w:rsid w:val="00DF204C"/>
    <w:rsid w:val="00DF234D"/>
    <w:rsid w:val="00DF2595"/>
    <w:rsid w:val="00DF25EC"/>
    <w:rsid w:val="00DF273E"/>
    <w:rsid w:val="00DF3066"/>
    <w:rsid w:val="00DF3127"/>
    <w:rsid w:val="00DF3A62"/>
    <w:rsid w:val="00DF40AD"/>
    <w:rsid w:val="00DF48C9"/>
    <w:rsid w:val="00DF4AA5"/>
    <w:rsid w:val="00DF4E6C"/>
    <w:rsid w:val="00DF50B3"/>
    <w:rsid w:val="00DF51CD"/>
    <w:rsid w:val="00DF53F7"/>
    <w:rsid w:val="00DF5C36"/>
    <w:rsid w:val="00DF5C8D"/>
    <w:rsid w:val="00DF5FA5"/>
    <w:rsid w:val="00DF6F9C"/>
    <w:rsid w:val="00DF7C45"/>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4BD2"/>
    <w:rsid w:val="00E14C26"/>
    <w:rsid w:val="00E1526F"/>
    <w:rsid w:val="00E15278"/>
    <w:rsid w:val="00E15E79"/>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59D"/>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D23"/>
    <w:rsid w:val="00E46F98"/>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761A"/>
    <w:rsid w:val="00E67CEC"/>
    <w:rsid w:val="00E67FD8"/>
    <w:rsid w:val="00E700AC"/>
    <w:rsid w:val="00E70825"/>
    <w:rsid w:val="00E71685"/>
    <w:rsid w:val="00E71F36"/>
    <w:rsid w:val="00E7264B"/>
    <w:rsid w:val="00E726D1"/>
    <w:rsid w:val="00E72C5E"/>
    <w:rsid w:val="00E736A7"/>
    <w:rsid w:val="00E7447E"/>
    <w:rsid w:val="00E74684"/>
    <w:rsid w:val="00E74A80"/>
    <w:rsid w:val="00E74AAE"/>
    <w:rsid w:val="00E75106"/>
    <w:rsid w:val="00E75512"/>
    <w:rsid w:val="00E7552F"/>
    <w:rsid w:val="00E75ABB"/>
    <w:rsid w:val="00E75E3A"/>
    <w:rsid w:val="00E75F08"/>
    <w:rsid w:val="00E7658E"/>
    <w:rsid w:val="00E7708A"/>
    <w:rsid w:val="00E773E4"/>
    <w:rsid w:val="00E77467"/>
    <w:rsid w:val="00E77912"/>
    <w:rsid w:val="00E77C24"/>
    <w:rsid w:val="00E77D9F"/>
    <w:rsid w:val="00E77E78"/>
    <w:rsid w:val="00E8019F"/>
    <w:rsid w:val="00E80773"/>
    <w:rsid w:val="00E80954"/>
    <w:rsid w:val="00E80DC9"/>
    <w:rsid w:val="00E81200"/>
    <w:rsid w:val="00E812F4"/>
    <w:rsid w:val="00E8173C"/>
    <w:rsid w:val="00E81B99"/>
    <w:rsid w:val="00E81EE5"/>
    <w:rsid w:val="00E81F01"/>
    <w:rsid w:val="00E821A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6C78"/>
    <w:rsid w:val="00E97501"/>
    <w:rsid w:val="00E976AB"/>
    <w:rsid w:val="00E97A7B"/>
    <w:rsid w:val="00EA0102"/>
    <w:rsid w:val="00EA0134"/>
    <w:rsid w:val="00EA0696"/>
    <w:rsid w:val="00EA0989"/>
    <w:rsid w:val="00EA0C80"/>
    <w:rsid w:val="00EA1871"/>
    <w:rsid w:val="00EA1A48"/>
    <w:rsid w:val="00EA1F98"/>
    <w:rsid w:val="00EA2699"/>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2A1"/>
    <w:rsid w:val="00EB2AE3"/>
    <w:rsid w:val="00EB2FCE"/>
    <w:rsid w:val="00EB4BB1"/>
    <w:rsid w:val="00EB521B"/>
    <w:rsid w:val="00EB59A4"/>
    <w:rsid w:val="00EB64C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AAC"/>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0F7A"/>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C0"/>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ECC"/>
    <w:rsid w:val="00F04065"/>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672"/>
    <w:rsid w:val="00F15B81"/>
    <w:rsid w:val="00F15F45"/>
    <w:rsid w:val="00F165BD"/>
    <w:rsid w:val="00F1677E"/>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987"/>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853"/>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BBE"/>
    <w:rsid w:val="00F44E09"/>
    <w:rsid w:val="00F452F0"/>
    <w:rsid w:val="00F455DD"/>
    <w:rsid w:val="00F456B3"/>
    <w:rsid w:val="00F45EC5"/>
    <w:rsid w:val="00F46029"/>
    <w:rsid w:val="00F46ACF"/>
    <w:rsid w:val="00F46B43"/>
    <w:rsid w:val="00F46F94"/>
    <w:rsid w:val="00F47310"/>
    <w:rsid w:val="00F47BBE"/>
    <w:rsid w:val="00F47BF4"/>
    <w:rsid w:val="00F50320"/>
    <w:rsid w:val="00F50656"/>
    <w:rsid w:val="00F506CF"/>
    <w:rsid w:val="00F508D1"/>
    <w:rsid w:val="00F50DBC"/>
    <w:rsid w:val="00F50FFC"/>
    <w:rsid w:val="00F51C5A"/>
    <w:rsid w:val="00F52B60"/>
    <w:rsid w:val="00F53E44"/>
    <w:rsid w:val="00F54257"/>
    <w:rsid w:val="00F5453B"/>
    <w:rsid w:val="00F54830"/>
    <w:rsid w:val="00F54CD1"/>
    <w:rsid w:val="00F54F46"/>
    <w:rsid w:val="00F55726"/>
    <w:rsid w:val="00F559E3"/>
    <w:rsid w:val="00F560A0"/>
    <w:rsid w:val="00F56364"/>
    <w:rsid w:val="00F56B3E"/>
    <w:rsid w:val="00F56EB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840"/>
    <w:rsid w:val="00F62BD8"/>
    <w:rsid w:val="00F63C8D"/>
    <w:rsid w:val="00F64316"/>
    <w:rsid w:val="00F65427"/>
    <w:rsid w:val="00F659C0"/>
    <w:rsid w:val="00F65B2B"/>
    <w:rsid w:val="00F65C7B"/>
    <w:rsid w:val="00F66644"/>
    <w:rsid w:val="00F6690D"/>
    <w:rsid w:val="00F66929"/>
    <w:rsid w:val="00F66F0D"/>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07D"/>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BB4"/>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1ED6"/>
    <w:rsid w:val="00FA2597"/>
    <w:rsid w:val="00FA46BC"/>
    <w:rsid w:val="00FA4CB2"/>
    <w:rsid w:val="00FA4CDE"/>
    <w:rsid w:val="00FA5778"/>
    <w:rsid w:val="00FA57BB"/>
    <w:rsid w:val="00FA5EAC"/>
    <w:rsid w:val="00FA6025"/>
    <w:rsid w:val="00FA6758"/>
    <w:rsid w:val="00FA6A41"/>
    <w:rsid w:val="00FA6C0C"/>
    <w:rsid w:val="00FA6F51"/>
    <w:rsid w:val="00FA718D"/>
    <w:rsid w:val="00FA7543"/>
    <w:rsid w:val="00FA779A"/>
    <w:rsid w:val="00FA7A2B"/>
    <w:rsid w:val="00FA7F2E"/>
    <w:rsid w:val="00FA7FA2"/>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5ACF"/>
    <w:rsid w:val="00FB6481"/>
    <w:rsid w:val="00FB6921"/>
    <w:rsid w:val="00FB6B1F"/>
    <w:rsid w:val="00FB72C9"/>
    <w:rsid w:val="00FB7859"/>
    <w:rsid w:val="00FB7989"/>
    <w:rsid w:val="00FB79EB"/>
    <w:rsid w:val="00FB7F72"/>
    <w:rsid w:val="00FB7FF4"/>
    <w:rsid w:val="00FC065F"/>
    <w:rsid w:val="00FC08C2"/>
    <w:rsid w:val="00FC0900"/>
    <w:rsid w:val="00FC0B08"/>
    <w:rsid w:val="00FC0DBE"/>
    <w:rsid w:val="00FC0EE8"/>
    <w:rsid w:val="00FC1061"/>
    <w:rsid w:val="00FC125F"/>
    <w:rsid w:val="00FC147C"/>
    <w:rsid w:val="00FC1549"/>
    <w:rsid w:val="00FC168A"/>
    <w:rsid w:val="00FC173B"/>
    <w:rsid w:val="00FC1888"/>
    <w:rsid w:val="00FC1A93"/>
    <w:rsid w:val="00FC2063"/>
    <w:rsid w:val="00FC2470"/>
    <w:rsid w:val="00FC2883"/>
    <w:rsid w:val="00FC29C6"/>
    <w:rsid w:val="00FC2B21"/>
    <w:rsid w:val="00FC31B7"/>
    <w:rsid w:val="00FC338D"/>
    <w:rsid w:val="00FC3B60"/>
    <w:rsid w:val="00FC3E40"/>
    <w:rsid w:val="00FC410A"/>
    <w:rsid w:val="00FC429E"/>
    <w:rsid w:val="00FC4893"/>
    <w:rsid w:val="00FC4F80"/>
    <w:rsid w:val="00FC5517"/>
    <w:rsid w:val="00FC5FCA"/>
    <w:rsid w:val="00FC67D1"/>
    <w:rsid w:val="00FC74B2"/>
    <w:rsid w:val="00FC764E"/>
    <w:rsid w:val="00FC7FE4"/>
    <w:rsid w:val="00FD03B0"/>
    <w:rsid w:val="00FD0408"/>
    <w:rsid w:val="00FD05D5"/>
    <w:rsid w:val="00FD1915"/>
    <w:rsid w:val="00FD1936"/>
    <w:rsid w:val="00FD1B04"/>
    <w:rsid w:val="00FD28E5"/>
    <w:rsid w:val="00FD338B"/>
    <w:rsid w:val="00FD3CC5"/>
    <w:rsid w:val="00FD424E"/>
    <w:rsid w:val="00FD4A5B"/>
    <w:rsid w:val="00FD4C58"/>
    <w:rsid w:val="00FD50EA"/>
    <w:rsid w:val="00FD5A03"/>
    <w:rsid w:val="00FD5FCB"/>
    <w:rsid w:val="00FD6059"/>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3E1A"/>
    <w:rsid w:val="00FE40F8"/>
    <w:rsid w:val="00FE439E"/>
    <w:rsid w:val="00FE4638"/>
    <w:rsid w:val="00FE4FD5"/>
    <w:rsid w:val="00FE529A"/>
    <w:rsid w:val="00FE53DE"/>
    <w:rsid w:val="00FE5752"/>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8F7"/>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AD6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styleId="PlaceholderText">
    <w:name w:val="Placeholder Text"/>
    <w:basedOn w:val="DefaultParagraphFont"/>
    <w:uiPriority w:val="99"/>
    <w:semiHidden/>
    <w:rsid w:val="007F3CD3"/>
    <w:rPr>
      <w:color w:val="808080"/>
    </w:rPr>
  </w:style>
  <w:style w:type="paragraph" w:customStyle="1" w:styleId="3GPPHeader">
    <w:name w:val="3GPP_Header"/>
    <w:basedOn w:val="Normal"/>
    <w:link w:val="3GPPHeaderChar"/>
    <w:rsid w:val="00720AB7"/>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720AB7"/>
    <w:rPr>
      <w:b/>
      <w:sz w:val="24"/>
      <w:lang w:val="en-GB" w:eastAsia="zh-CN"/>
    </w:rPr>
  </w:style>
  <w:style w:type="character" w:styleId="SubtleReference">
    <w:name w:val="Subtle Reference"/>
    <w:basedOn w:val="DefaultParagraphFont"/>
    <w:uiPriority w:val="31"/>
    <w:qFormat/>
    <w:rsid w:val="00266167"/>
    <w:rPr>
      <w:smallCaps/>
      <w:color w:val="C0504D" w:themeColor="accent2"/>
      <w:u w:val="single"/>
    </w:rPr>
  </w:style>
  <w:style w:type="paragraph" w:customStyle="1" w:styleId="TAC">
    <w:name w:val="TAC"/>
    <w:basedOn w:val="TAL"/>
    <w:link w:val="TACChar"/>
    <w:rsid w:val="00C231D7"/>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C231D7"/>
    <w:rPr>
      <w:rFonts w:ascii="Arial"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styleId="PlaceholderText">
    <w:name w:val="Placeholder Text"/>
    <w:basedOn w:val="DefaultParagraphFont"/>
    <w:uiPriority w:val="99"/>
    <w:semiHidden/>
    <w:rsid w:val="007F3CD3"/>
    <w:rPr>
      <w:color w:val="808080"/>
    </w:rPr>
  </w:style>
  <w:style w:type="paragraph" w:customStyle="1" w:styleId="3GPPHeader">
    <w:name w:val="3GPP_Header"/>
    <w:basedOn w:val="Normal"/>
    <w:link w:val="3GPPHeaderChar"/>
    <w:rsid w:val="00720AB7"/>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720AB7"/>
    <w:rPr>
      <w:b/>
      <w:sz w:val="24"/>
      <w:lang w:val="en-GB" w:eastAsia="zh-CN"/>
    </w:rPr>
  </w:style>
  <w:style w:type="character" w:styleId="SubtleReference">
    <w:name w:val="Subtle Reference"/>
    <w:basedOn w:val="DefaultParagraphFont"/>
    <w:uiPriority w:val="31"/>
    <w:qFormat/>
    <w:rsid w:val="00266167"/>
    <w:rPr>
      <w:smallCaps/>
      <w:color w:val="C0504D" w:themeColor="accent2"/>
      <w:u w:val="single"/>
    </w:rPr>
  </w:style>
  <w:style w:type="paragraph" w:customStyle="1" w:styleId="TAC">
    <w:name w:val="TAC"/>
    <w:basedOn w:val="TAL"/>
    <w:link w:val="TACChar"/>
    <w:rsid w:val="00C231D7"/>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C231D7"/>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691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06969320">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77742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69615338">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5936155">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19924876">
      <w:bodyDiv w:val="1"/>
      <w:marLeft w:val="0"/>
      <w:marRight w:val="0"/>
      <w:marTop w:val="0"/>
      <w:marBottom w:val="0"/>
      <w:divBdr>
        <w:top w:val="none" w:sz="0" w:space="0" w:color="auto"/>
        <w:left w:val="none" w:sz="0" w:space="0" w:color="auto"/>
        <w:bottom w:val="none" w:sz="0" w:space="0" w:color="auto"/>
        <w:right w:val="none" w:sz="0" w:space="0" w:color="auto"/>
      </w:divBdr>
    </w:div>
    <w:div w:id="1532641842">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22244030">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68770930">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AA656-9B5D-451A-8B8B-7BAD495E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1731</Words>
  <Characters>9871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2016-08-08T19:45:00Z</dcterms:created>
  <dcterms:modified xsi:type="dcterms:W3CDTF">2016-08-13T05:58:00Z</dcterms:modified>
</cp:coreProperties>
</file>